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A1" w:rsidRDefault="006A07D9">
      <w:bookmarkStart w:id="0" w:name="_GoBack"/>
      <w:bookmarkEnd w:id="0"/>
      <w:r>
        <w:rPr>
          <w:noProof/>
        </w:rPr>
        <mc:AlternateContent>
          <mc:Choice Requires="wps">
            <w:drawing>
              <wp:anchor distT="91440" distB="91440" distL="114300" distR="114300" simplePos="0" relativeHeight="251659264" behindDoc="0" locked="0" layoutInCell="0" allowOverlap="1" wp14:anchorId="1C5542DC" wp14:editId="0DF2B8F5">
                <wp:simplePos x="0" y="0"/>
                <wp:positionH relativeFrom="margin">
                  <wp:posOffset>5123815</wp:posOffset>
                </wp:positionH>
                <wp:positionV relativeFrom="margin">
                  <wp:posOffset>-266700</wp:posOffset>
                </wp:positionV>
                <wp:extent cx="4200525" cy="819150"/>
                <wp:effectExtent l="38100" t="38100" r="14287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00525" cy="8191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D1D6D" w:rsidRPr="006A07D9" w:rsidRDefault="009D1D6D">
                            <w:pPr>
                              <w:rPr>
                                <w:rFonts w:ascii="Segoe UI" w:hAnsi="Segoe UI" w:cs="Segoe UI"/>
                                <w:b/>
                                <w:color w:val="4F81BD" w:themeColor="accent1"/>
                                <w:sz w:val="24"/>
                                <w:szCs w:val="24"/>
                              </w:rPr>
                            </w:pPr>
                            <w:r w:rsidRPr="005A285D">
                              <w:rPr>
                                <w:rFonts w:ascii="Segoe UI" w:hAnsi="Segoe UI" w:cs="Segoe UI"/>
                                <w:b/>
                                <w:color w:val="4F81BD" w:themeColor="accent1"/>
                                <w:sz w:val="28"/>
                                <w:szCs w:val="28"/>
                              </w:rPr>
                              <w:t>Grow Grand Island Committee Meeting Report</w:t>
                            </w:r>
                            <w:r w:rsidRPr="006A07D9">
                              <w:rPr>
                                <w:rFonts w:ascii="Segoe UI" w:hAnsi="Segoe UI" w:cs="Segoe UI"/>
                                <w:b/>
                                <w:color w:val="4F81BD" w:themeColor="accent1"/>
                                <w:sz w:val="24"/>
                                <w:szCs w:val="24"/>
                              </w:rPr>
                              <w:t xml:space="preserve"> Form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C5542DC" id="Rectangle 396" o:spid="_x0000_s1026" style="position:absolute;margin-left:403.45pt;margin-top:-21pt;width:330.75pt;height:6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9D1D6D" w:rsidRPr="006A07D9" w:rsidRDefault="009D1D6D">
                      <w:pPr>
                        <w:rPr>
                          <w:rFonts w:ascii="Segoe UI" w:hAnsi="Segoe UI" w:cs="Segoe UI"/>
                          <w:b/>
                          <w:color w:val="4F81BD" w:themeColor="accent1"/>
                          <w:sz w:val="24"/>
                          <w:szCs w:val="24"/>
                        </w:rPr>
                      </w:pPr>
                      <w:r w:rsidRPr="005A285D">
                        <w:rPr>
                          <w:rFonts w:ascii="Segoe UI" w:hAnsi="Segoe UI" w:cs="Segoe UI"/>
                          <w:b/>
                          <w:color w:val="4F81BD" w:themeColor="accent1"/>
                          <w:sz w:val="28"/>
                          <w:szCs w:val="28"/>
                        </w:rPr>
                        <w:t>Grow Grand Island Committee Meeting Report</w:t>
                      </w:r>
                      <w:r w:rsidRPr="006A07D9">
                        <w:rPr>
                          <w:rFonts w:ascii="Segoe UI" w:hAnsi="Segoe UI" w:cs="Segoe UI"/>
                          <w:b/>
                          <w:color w:val="4F81BD" w:themeColor="accent1"/>
                          <w:sz w:val="24"/>
                          <w:szCs w:val="24"/>
                        </w:rPr>
                        <w:t xml:space="preserve"> Form</w:t>
                      </w:r>
                    </w:p>
                  </w:txbxContent>
                </v:textbox>
                <w10:wrap type="square" anchorx="margin" anchory="margin"/>
              </v:rect>
            </w:pict>
          </mc:Fallback>
        </mc:AlternateContent>
      </w:r>
      <w:r w:rsidR="009D1D6D">
        <w:rPr>
          <w:noProof/>
        </w:rPr>
        <mc:AlternateContent>
          <mc:Choice Requires="wps">
            <w:drawing>
              <wp:anchor distT="0" distB="0" distL="114300" distR="114300" simplePos="0" relativeHeight="251660288" behindDoc="0" locked="0" layoutInCell="1" allowOverlap="1" wp14:anchorId="33AE49F9" wp14:editId="4058AD6C">
                <wp:simplePos x="0" y="0"/>
                <wp:positionH relativeFrom="column">
                  <wp:posOffset>-1</wp:posOffset>
                </wp:positionH>
                <wp:positionV relativeFrom="paragraph">
                  <wp:posOffset>1038225</wp:posOffset>
                </wp:positionV>
                <wp:extent cx="926782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flipV="1">
                          <a:off x="0" y="0"/>
                          <a:ext cx="92678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3ABE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81.75pt" to="729.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" strokecolor="#4579b8 [3044]" strokeweight="3pt"/>
            </w:pict>
          </mc:Fallback>
        </mc:AlternateContent>
      </w:r>
      <w:r w:rsidR="009D1D6D">
        <w:rPr>
          <w:noProof/>
        </w:rPr>
        <w:drawing>
          <wp:inline distT="0" distB="0" distL="0" distR="0" wp14:anchorId="2501EB84" wp14:editId="55B4F447">
            <wp:extent cx="1743075" cy="95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_GrandIsland_Logo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954148"/>
                    </a:xfrm>
                    <a:prstGeom prst="rect">
                      <a:avLst/>
                    </a:prstGeom>
                  </pic:spPr>
                </pic:pic>
              </a:graphicData>
            </a:graphic>
          </wp:inline>
        </w:drawing>
      </w:r>
    </w:p>
    <w:p w:rsidR="009D1D6D" w:rsidRDefault="009D1D6D">
      <w:r>
        <w:t>Please complete and email to Nicki Stoltenberg (</w:t>
      </w:r>
      <w:hyperlink r:id="rId6" w:history="1">
        <w:r w:rsidR="00A5515A" w:rsidRPr="00BC3560">
          <w:rPr>
            <w:rStyle w:val="Hyperlink"/>
          </w:rPr>
          <w:t>nickis@grand-island.com</w:t>
        </w:r>
      </w:hyperlink>
      <w:r>
        <w:t>) within one week of the meeting.</w:t>
      </w:r>
    </w:p>
    <w:tbl>
      <w:tblPr>
        <w:tblStyle w:val="TableGrid"/>
        <w:tblW w:w="0" w:type="auto"/>
        <w:tblLook w:val="04A0" w:firstRow="1" w:lastRow="0" w:firstColumn="1" w:lastColumn="0" w:noHBand="0" w:noVBand="1"/>
      </w:tblPr>
      <w:tblGrid>
        <w:gridCol w:w="7308"/>
        <w:gridCol w:w="7308"/>
      </w:tblGrid>
      <w:tr w:rsidR="009D1D6D" w:rsidRPr="009D1D6D" w:rsidTr="009D1D6D">
        <w:tc>
          <w:tcPr>
            <w:tcW w:w="7308" w:type="dxa"/>
          </w:tcPr>
          <w:p w:rsidR="009D1D6D" w:rsidRPr="009D1D6D" w:rsidRDefault="00C608A0">
            <w:pPr>
              <w:rPr>
                <w:rFonts w:ascii="Segoe UI" w:hAnsi="Segoe UI" w:cs="Segoe UI"/>
                <w:b/>
              </w:rPr>
            </w:pPr>
            <w:r>
              <w:rPr>
                <w:rFonts w:ascii="Segoe UI" w:hAnsi="Segoe UI" w:cs="Segoe UI"/>
                <w:b/>
              </w:rPr>
              <w:t>February 19, 2016, 1 p.m.</w:t>
            </w:r>
          </w:p>
        </w:tc>
        <w:tc>
          <w:tcPr>
            <w:tcW w:w="7308" w:type="dxa"/>
          </w:tcPr>
          <w:p w:rsidR="009D1D6D" w:rsidRPr="009D1D6D" w:rsidRDefault="001B47EB">
            <w:pPr>
              <w:rPr>
                <w:rFonts w:ascii="Segoe UI" w:hAnsi="Segoe UI" w:cs="Segoe UI"/>
                <w:b/>
              </w:rPr>
            </w:pPr>
            <w:r>
              <w:rPr>
                <w:rFonts w:ascii="Segoe UI" w:hAnsi="Segoe UI" w:cs="Segoe UI"/>
                <w:b/>
              </w:rPr>
              <w:t>Existing Business 1.</w:t>
            </w:r>
            <w:r w:rsidR="00CE35DD">
              <w:rPr>
                <w:rFonts w:ascii="Segoe UI" w:hAnsi="Segoe UI" w:cs="Segoe UI"/>
                <w:b/>
              </w:rPr>
              <w:t>6</w:t>
            </w:r>
            <w:r>
              <w:rPr>
                <w:rFonts w:ascii="Segoe UI" w:hAnsi="Segoe UI" w:cs="Segoe UI"/>
                <w:b/>
              </w:rPr>
              <w:t xml:space="preserve"> –</w:t>
            </w:r>
            <w:r w:rsidR="00CE35DD">
              <w:rPr>
                <w:rFonts w:ascii="Segoe UI" w:hAnsi="Segoe UI" w:cs="Segoe UI"/>
                <w:b/>
              </w:rPr>
              <w:t xml:space="preserve"> Launch ENGINE</w:t>
            </w:r>
          </w:p>
          <w:p w:rsidR="009D1D6D" w:rsidRPr="009D1D6D" w:rsidRDefault="009D1D6D">
            <w:pPr>
              <w:rPr>
                <w:rFonts w:ascii="Segoe UI" w:hAnsi="Segoe UI" w:cs="Segoe UI"/>
                <w:b/>
              </w:rPr>
            </w:pPr>
          </w:p>
        </w:tc>
      </w:tr>
    </w:tbl>
    <w:p w:rsidR="009D1D6D" w:rsidRPr="004F3F3B" w:rsidRDefault="009D1D6D">
      <w:pPr>
        <w:rPr>
          <w:rFonts w:ascii="Segoe UI" w:hAnsi="Segoe UI" w:cs="Segoe UI"/>
          <w:sz w:val="16"/>
          <w:szCs w:val="16"/>
        </w:rPr>
      </w:pPr>
    </w:p>
    <w:tbl>
      <w:tblPr>
        <w:tblStyle w:val="TableGrid"/>
        <w:tblW w:w="0" w:type="auto"/>
        <w:tblLook w:val="04A0" w:firstRow="1" w:lastRow="0" w:firstColumn="1" w:lastColumn="0" w:noHBand="0" w:noVBand="1"/>
      </w:tblPr>
      <w:tblGrid>
        <w:gridCol w:w="7308"/>
      </w:tblGrid>
      <w:tr w:rsidR="009D1D6D" w:rsidRPr="009D1D6D" w:rsidTr="009D1D6D">
        <w:tc>
          <w:tcPr>
            <w:tcW w:w="7308" w:type="dxa"/>
          </w:tcPr>
          <w:p w:rsidR="009D1D6D" w:rsidRDefault="009D1D6D">
            <w:pPr>
              <w:rPr>
                <w:rFonts w:ascii="Segoe UI" w:hAnsi="Segoe UI" w:cs="Segoe UI"/>
                <w:b/>
              </w:rPr>
            </w:pPr>
            <w:r w:rsidRPr="00A32C37">
              <w:rPr>
                <w:rFonts w:ascii="Segoe UI" w:hAnsi="Segoe UI" w:cs="Segoe UI"/>
                <w:b/>
                <w:u w:val="single"/>
              </w:rPr>
              <w:t>Attending</w:t>
            </w:r>
            <w:r w:rsidRPr="00A32C37">
              <w:rPr>
                <w:rFonts w:ascii="Segoe UI" w:hAnsi="Segoe UI" w:cs="Segoe UI"/>
                <w:b/>
              </w:rPr>
              <w:t>:</w:t>
            </w:r>
          </w:p>
          <w:p w:rsidR="009D1D6D" w:rsidRDefault="00CE35DD" w:rsidP="00CE35DD">
            <w:pPr>
              <w:rPr>
                <w:rFonts w:ascii="Segoe UI" w:hAnsi="Segoe UI" w:cs="Segoe UI"/>
              </w:rPr>
            </w:pPr>
            <w:r>
              <w:rPr>
                <w:rFonts w:ascii="Segoe UI" w:hAnsi="Segoe UI" w:cs="Segoe UI"/>
              </w:rPr>
              <w:t>Adan Redwine, GISH</w:t>
            </w:r>
          </w:p>
          <w:p w:rsidR="00CE35DD" w:rsidRDefault="00CE35DD" w:rsidP="00CE35DD">
            <w:pPr>
              <w:rPr>
                <w:rFonts w:ascii="Segoe UI" w:hAnsi="Segoe UI" w:cs="Segoe UI"/>
              </w:rPr>
            </w:pPr>
            <w:r>
              <w:rPr>
                <w:rFonts w:ascii="Segoe UI" w:hAnsi="Segoe UI" w:cs="Segoe UI"/>
              </w:rPr>
              <w:t>Barrett Hahn, Bosselman Retail Companies</w:t>
            </w:r>
          </w:p>
          <w:p w:rsidR="00CE35DD" w:rsidRDefault="00CE35DD" w:rsidP="00CE35DD">
            <w:pPr>
              <w:rPr>
                <w:rFonts w:ascii="Segoe UI" w:hAnsi="Segoe UI" w:cs="Segoe UI"/>
              </w:rPr>
            </w:pPr>
            <w:r>
              <w:rPr>
                <w:rFonts w:ascii="Segoe UI" w:hAnsi="Segoe UI" w:cs="Segoe UI"/>
              </w:rPr>
              <w:t>Jay Gnuse, Chief Industries, Inc.</w:t>
            </w:r>
          </w:p>
          <w:p w:rsidR="00CE35DD" w:rsidRDefault="00CE35DD" w:rsidP="00CE35DD">
            <w:pPr>
              <w:rPr>
                <w:rFonts w:ascii="Segoe UI" w:hAnsi="Segoe UI" w:cs="Segoe UI"/>
              </w:rPr>
            </w:pPr>
            <w:r>
              <w:rPr>
                <w:rFonts w:ascii="Segoe UI" w:hAnsi="Segoe UI" w:cs="Segoe UI"/>
              </w:rPr>
              <w:t>Jessica Hendricks, Grand Island Chamber</w:t>
            </w:r>
          </w:p>
          <w:p w:rsidR="00CE35DD" w:rsidRDefault="00CE35DD" w:rsidP="00CE35DD">
            <w:pPr>
              <w:rPr>
                <w:rFonts w:ascii="Segoe UI" w:hAnsi="Segoe UI" w:cs="Segoe UI"/>
              </w:rPr>
            </w:pPr>
            <w:r>
              <w:rPr>
                <w:rFonts w:ascii="Segoe UI" w:hAnsi="Segoe UI" w:cs="Segoe UI"/>
              </w:rPr>
              <w:t xml:space="preserve">Jack </w:t>
            </w:r>
            <w:proofErr w:type="spellStart"/>
            <w:r>
              <w:rPr>
                <w:rFonts w:ascii="Segoe UI" w:hAnsi="Segoe UI" w:cs="Segoe UI"/>
              </w:rPr>
              <w:t>Sheard</w:t>
            </w:r>
            <w:proofErr w:type="spellEnd"/>
            <w:r>
              <w:rPr>
                <w:rFonts w:ascii="Segoe UI" w:hAnsi="Segoe UI" w:cs="Segoe UI"/>
              </w:rPr>
              <w:t>, Grand Island Public Schools</w:t>
            </w:r>
          </w:p>
          <w:p w:rsidR="00CE35DD" w:rsidRDefault="00CE35DD" w:rsidP="00CE35DD">
            <w:pPr>
              <w:rPr>
                <w:rFonts w:ascii="Segoe UI" w:hAnsi="Segoe UI" w:cs="Segoe UI"/>
              </w:rPr>
            </w:pPr>
            <w:r>
              <w:rPr>
                <w:rFonts w:ascii="Segoe UI" w:hAnsi="Segoe UI" w:cs="Segoe UI"/>
              </w:rPr>
              <w:t>Brenda Branstiter, Leadership Tomorrow</w:t>
            </w:r>
          </w:p>
          <w:p w:rsidR="00CE35DD" w:rsidRDefault="00CE35DD" w:rsidP="00CE35DD">
            <w:pPr>
              <w:rPr>
                <w:rFonts w:ascii="Segoe UI" w:hAnsi="Segoe UI" w:cs="Segoe UI"/>
              </w:rPr>
            </w:pPr>
            <w:r>
              <w:rPr>
                <w:rFonts w:ascii="Segoe UI" w:hAnsi="Segoe UI" w:cs="Segoe UI"/>
              </w:rPr>
              <w:t>Sandra Barrera, UNL Extension Office</w:t>
            </w:r>
          </w:p>
          <w:p w:rsidR="00CE35DD" w:rsidRDefault="00C608A0" w:rsidP="00CE35DD">
            <w:pPr>
              <w:rPr>
                <w:rFonts w:ascii="Segoe UI" w:hAnsi="Segoe UI" w:cs="Segoe UI"/>
              </w:rPr>
            </w:pPr>
            <w:r>
              <w:rPr>
                <w:rFonts w:ascii="Segoe UI" w:hAnsi="Segoe UI" w:cs="Segoe UI"/>
              </w:rPr>
              <w:t>Carolyn Thayer, GISH</w:t>
            </w:r>
          </w:p>
          <w:p w:rsidR="00C608A0" w:rsidRDefault="00C608A0" w:rsidP="00CE35DD">
            <w:pPr>
              <w:rPr>
                <w:rFonts w:ascii="Segoe UI" w:hAnsi="Segoe UI" w:cs="Segoe UI"/>
              </w:rPr>
            </w:pPr>
            <w:r>
              <w:rPr>
                <w:rFonts w:ascii="Segoe UI" w:hAnsi="Segoe UI" w:cs="Segoe UI"/>
              </w:rPr>
              <w:t xml:space="preserve">Casey Bartels, Grand Island Chamber </w:t>
            </w:r>
          </w:p>
          <w:p w:rsidR="00C608A0" w:rsidRDefault="00C608A0" w:rsidP="00CE35DD">
            <w:pPr>
              <w:rPr>
                <w:rFonts w:ascii="Segoe UI" w:hAnsi="Segoe UI" w:cs="Segoe UI"/>
              </w:rPr>
            </w:pPr>
            <w:r>
              <w:rPr>
                <w:rFonts w:ascii="Segoe UI" w:hAnsi="Segoe UI" w:cs="Segoe UI"/>
              </w:rPr>
              <w:t>Sara Bennett, NBDC</w:t>
            </w:r>
          </w:p>
          <w:p w:rsidR="00C608A0" w:rsidRPr="009D1D6D" w:rsidRDefault="00C608A0" w:rsidP="00CE35DD">
            <w:pPr>
              <w:rPr>
                <w:rFonts w:ascii="Segoe UI" w:hAnsi="Segoe UI" w:cs="Segoe UI"/>
              </w:rPr>
            </w:pPr>
            <w:r>
              <w:rPr>
                <w:rFonts w:ascii="Segoe UI" w:hAnsi="Segoe UI" w:cs="Segoe UI"/>
              </w:rPr>
              <w:t>Griselda Rendon, REAP</w:t>
            </w:r>
          </w:p>
        </w:tc>
      </w:tr>
    </w:tbl>
    <w:p w:rsidR="004F3F3B" w:rsidRPr="004F3F3B" w:rsidRDefault="004F3F3B">
      <w:pPr>
        <w:rPr>
          <w:sz w:val="16"/>
          <w:szCs w:val="16"/>
        </w:rPr>
      </w:pPr>
    </w:p>
    <w:tbl>
      <w:tblPr>
        <w:tblStyle w:val="TableGrid"/>
        <w:tblW w:w="0" w:type="auto"/>
        <w:tblLook w:val="04A0" w:firstRow="1" w:lastRow="0" w:firstColumn="1" w:lastColumn="0" w:noHBand="0" w:noVBand="1"/>
      </w:tblPr>
      <w:tblGrid>
        <w:gridCol w:w="3624"/>
        <w:gridCol w:w="5855"/>
        <w:gridCol w:w="3213"/>
        <w:gridCol w:w="1803"/>
      </w:tblGrid>
      <w:tr w:rsidR="009D1D6D" w:rsidRPr="009D1D6D" w:rsidTr="002F35BC">
        <w:trPr>
          <w:trHeight w:val="141"/>
        </w:trPr>
        <w:tc>
          <w:tcPr>
            <w:tcW w:w="3624" w:type="dxa"/>
          </w:tcPr>
          <w:p w:rsidR="009D1D6D" w:rsidRPr="009D1D6D" w:rsidRDefault="009D1D6D">
            <w:pPr>
              <w:rPr>
                <w:rFonts w:ascii="Segoe UI" w:hAnsi="Segoe UI" w:cs="Segoe UI"/>
                <w:b/>
              </w:rPr>
            </w:pPr>
            <w:r w:rsidRPr="009D1D6D">
              <w:rPr>
                <w:rFonts w:ascii="Segoe UI" w:hAnsi="Segoe UI" w:cs="Segoe UI"/>
                <w:b/>
              </w:rPr>
              <w:t>TOPIC</w:t>
            </w:r>
          </w:p>
        </w:tc>
        <w:tc>
          <w:tcPr>
            <w:tcW w:w="5855" w:type="dxa"/>
          </w:tcPr>
          <w:p w:rsidR="009D1D6D" w:rsidRPr="009D1D6D" w:rsidRDefault="009D1D6D">
            <w:pPr>
              <w:rPr>
                <w:rFonts w:ascii="Segoe UI" w:hAnsi="Segoe UI" w:cs="Segoe UI"/>
                <w:b/>
              </w:rPr>
            </w:pPr>
            <w:r w:rsidRPr="009D1D6D">
              <w:rPr>
                <w:rFonts w:ascii="Segoe UI" w:hAnsi="Segoe UI" w:cs="Segoe UI"/>
                <w:b/>
              </w:rPr>
              <w:t>DISCUSSION</w:t>
            </w:r>
          </w:p>
        </w:tc>
        <w:tc>
          <w:tcPr>
            <w:tcW w:w="3213" w:type="dxa"/>
          </w:tcPr>
          <w:p w:rsidR="009D1D6D" w:rsidRPr="009D1D6D" w:rsidRDefault="009D1D6D">
            <w:pPr>
              <w:rPr>
                <w:rFonts w:ascii="Segoe UI" w:hAnsi="Segoe UI" w:cs="Segoe UI"/>
                <w:b/>
              </w:rPr>
            </w:pPr>
            <w:r w:rsidRPr="009D1D6D">
              <w:rPr>
                <w:rFonts w:ascii="Segoe UI" w:hAnsi="Segoe UI" w:cs="Segoe UI"/>
                <w:b/>
              </w:rPr>
              <w:t>ACTION / WHO</w:t>
            </w:r>
          </w:p>
        </w:tc>
        <w:tc>
          <w:tcPr>
            <w:tcW w:w="1803" w:type="dxa"/>
          </w:tcPr>
          <w:p w:rsidR="009D1D6D" w:rsidRPr="009D1D6D" w:rsidRDefault="009D1D6D">
            <w:pPr>
              <w:rPr>
                <w:rFonts w:ascii="Segoe UI" w:hAnsi="Segoe UI" w:cs="Segoe UI"/>
                <w:b/>
              </w:rPr>
            </w:pPr>
            <w:r w:rsidRPr="009D1D6D">
              <w:rPr>
                <w:rFonts w:ascii="Segoe UI" w:hAnsi="Segoe UI" w:cs="Segoe UI"/>
                <w:b/>
              </w:rPr>
              <w:t>WHEN</w:t>
            </w:r>
          </w:p>
        </w:tc>
      </w:tr>
      <w:tr w:rsidR="009D1D6D" w:rsidTr="002F35BC">
        <w:trPr>
          <w:trHeight w:val="141"/>
        </w:trPr>
        <w:tc>
          <w:tcPr>
            <w:tcW w:w="3624" w:type="dxa"/>
          </w:tcPr>
          <w:p w:rsidR="009D1D6D" w:rsidRDefault="00C61791">
            <w:r>
              <w:t xml:space="preserve">Review of </w:t>
            </w:r>
            <w:r w:rsidR="00C608A0">
              <w:t>minutes</w:t>
            </w:r>
          </w:p>
          <w:p w:rsidR="009D1D6D" w:rsidRDefault="009D1D6D"/>
        </w:tc>
        <w:tc>
          <w:tcPr>
            <w:tcW w:w="5855" w:type="dxa"/>
          </w:tcPr>
          <w:p w:rsidR="009D1D6D" w:rsidRDefault="00C608A0" w:rsidP="00C61791">
            <w:r>
              <w:t xml:space="preserve">Jay reviewed the minutes from the last meeting and welcomed everyone </w:t>
            </w:r>
            <w:r w:rsidR="00CE35DD">
              <w:t xml:space="preserve"> </w:t>
            </w:r>
          </w:p>
        </w:tc>
        <w:tc>
          <w:tcPr>
            <w:tcW w:w="3213" w:type="dxa"/>
          </w:tcPr>
          <w:p w:rsidR="009D1D6D" w:rsidRDefault="00C608A0">
            <w:r>
              <w:t>Jay</w:t>
            </w:r>
          </w:p>
        </w:tc>
        <w:tc>
          <w:tcPr>
            <w:tcW w:w="1803" w:type="dxa"/>
          </w:tcPr>
          <w:p w:rsidR="009D1D6D" w:rsidRDefault="009D1D6D"/>
        </w:tc>
      </w:tr>
      <w:tr w:rsidR="00C608A0" w:rsidTr="002F35BC">
        <w:trPr>
          <w:trHeight w:val="141"/>
        </w:trPr>
        <w:tc>
          <w:tcPr>
            <w:tcW w:w="3624" w:type="dxa"/>
          </w:tcPr>
          <w:p w:rsidR="00C608A0" w:rsidRDefault="00C608A0" w:rsidP="001F53FE">
            <w:r>
              <w:t xml:space="preserve">after </w:t>
            </w:r>
            <w:r w:rsidR="001F53FE">
              <w:t>t</w:t>
            </w:r>
            <w:r>
              <w:t>raining follow-up</w:t>
            </w:r>
          </w:p>
        </w:tc>
        <w:tc>
          <w:tcPr>
            <w:tcW w:w="5855" w:type="dxa"/>
          </w:tcPr>
          <w:p w:rsidR="00C608A0" w:rsidRDefault="00C608A0" w:rsidP="00C61791">
            <w:r>
              <w:t>There was a lot of discussion about what role this committee could play in providing follow up to learning seminars already taking place in the community. The goal would be to “re</w:t>
            </w:r>
            <w:r w:rsidR="004616A1">
              <w:t>-</w:t>
            </w:r>
            <w:r>
              <w:t xml:space="preserve">spark” what the participant learned after they have been back </w:t>
            </w:r>
            <w:r w:rsidR="004616A1">
              <w:t xml:space="preserve">in their routine for a while. Some ideas include creating a survey, a tip sheet for presenters, or come up with a best practices document. The group would like to continue to think about this and revisit at the next meeting. </w:t>
            </w:r>
          </w:p>
        </w:tc>
        <w:tc>
          <w:tcPr>
            <w:tcW w:w="3213" w:type="dxa"/>
          </w:tcPr>
          <w:p w:rsidR="00C608A0" w:rsidRDefault="004616A1" w:rsidP="004616A1">
            <w:r>
              <w:t xml:space="preserve">Committee </w:t>
            </w:r>
            <w:r w:rsidR="00C608A0">
              <w:t xml:space="preserve"> </w:t>
            </w:r>
          </w:p>
        </w:tc>
        <w:tc>
          <w:tcPr>
            <w:tcW w:w="1803" w:type="dxa"/>
          </w:tcPr>
          <w:p w:rsidR="00C608A0" w:rsidRDefault="00C608A0"/>
        </w:tc>
      </w:tr>
      <w:tr w:rsidR="009D1D6D" w:rsidTr="002F35BC">
        <w:trPr>
          <w:trHeight w:val="733"/>
        </w:trPr>
        <w:tc>
          <w:tcPr>
            <w:tcW w:w="3624" w:type="dxa"/>
          </w:tcPr>
          <w:p w:rsidR="009D1D6D" w:rsidRDefault="00CE35DD" w:rsidP="00297E8F">
            <w:r>
              <w:t>GI Internship Program</w:t>
            </w:r>
          </w:p>
        </w:tc>
        <w:tc>
          <w:tcPr>
            <w:tcW w:w="5855" w:type="dxa"/>
          </w:tcPr>
          <w:p w:rsidR="00555E79" w:rsidRDefault="00555E79" w:rsidP="00660086">
            <w:r>
              <w:t xml:space="preserve"> </w:t>
            </w:r>
            <w:r w:rsidR="004616A1">
              <w:t xml:space="preserve">-Jessica created an Internship Guideline for business to use in creating an internship program. Committee members will contact her with any edits they have. </w:t>
            </w:r>
          </w:p>
          <w:p w:rsidR="004616A1" w:rsidRDefault="004616A1" w:rsidP="00660086">
            <w:r>
              <w:t xml:space="preserve">-The committee would like to have a meeting with businesses who already have internship programs to discuss their best practices. Committee members are to email Jessica names of business to invite with the contact person. Jessica will arrange the meeting. </w:t>
            </w:r>
          </w:p>
          <w:p w:rsidR="004616A1" w:rsidRDefault="004616A1" w:rsidP="00660086">
            <w:r>
              <w:lastRenderedPageBreak/>
              <w:t xml:space="preserve">- Committee wants to continue to think about ways to make interns feel welcomed, how to help business advertise their internships, and </w:t>
            </w:r>
            <w:r w:rsidR="00A877F5">
              <w:t xml:space="preserve">how to help students make connections within the community. </w:t>
            </w:r>
          </w:p>
        </w:tc>
        <w:tc>
          <w:tcPr>
            <w:tcW w:w="3213" w:type="dxa"/>
          </w:tcPr>
          <w:p w:rsidR="001B47EB" w:rsidRDefault="004616A1">
            <w:r>
              <w:lastRenderedPageBreak/>
              <w:t xml:space="preserve">Jessica, Committee </w:t>
            </w:r>
          </w:p>
        </w:tc>
        <w:tc>
          <w:tcPr>
            <w:tcW w:w="1803" w:type="dxa"/>
          </w:tcPr>
          <w:p w:rsidR="00406C93" w:rsidRDefault="00313A15">
            <w:r>
              <w:t>Before March 15</w:t>
            </w:r>
          </w:p>
        </w:tc>
      </w:tr>
      <w:tr w:rsidR="009D1D6D" w:rsidTr="002F35BC">
        <w:trPr>
          <w:trHeight w:val="141"/>
        </w:trPr>
        <w:tc>
          <w:tcPr>
            <w:tcW w:w="3624" w:type="dxa"/>
          </w:tcPr>
          <w:p w:rsidR="009D1D6D" w:rsidRDefault="00CE35DD" w:rsidP="00C61791">
            <w:r>
              <w:t xml:space="preserve">Intern Housing </w:t>
            </w:r>
            <w:r w:rsidR="00643852">
              <w:t xml:space="preserve"> </w:t>
            </w:r>
          </w:p>
        </w:tc>
        <w:tc>
          <w:tcPr>
            <w:tcW w:w="5855" w:type="dxa"/>
          </w:tcPr>
          <w:p w:rsidR="00555E79" w:rsidRDefault="00555E79" w:rsidP="00555E79">
            <w:r>
              <w:t>The Committee</w:t>
            </w:r>
            <w:r w:rsidR="004616A1">
              <w:t xml:space="preserve"> continued to </w:t>
            </w:r>
            <w:r>
              <w:t>discuss the need for there to be intern housing within Grand Island to make their stay in GI as simple as possible.</w:t>
            </w:r>
          </w:p>
          <w:p w:rsidR="009D1D6D" w:rsidRDefault="004616A1" w:rsidP="004616A1">
            <w:pPr>
              <w:pStyle w:val="ListParagraph"/>
              <w:numPr>
                <w:ilvl w:val="0"/>
                <w:numId w:val="2"/>
              </w:numPr>
            </w:pPr>
            <w:r>
              <w:t xml:space="preserve">Sara is going to research what other communities have done to address intern housing. </w:t>
            </w:r>
          </w:p>
          <w:p w:rsidR="004616A1" w:rsidRDefault="004616A1" w:rsidP="004616A1">
            <w:pPr>
              <w:pStyle w:val="ListParagraph"/>
              <w:numPr>
                <w:ilvl w:val="0"/>
                <w:numId w:val="2"/>
              </w:numPr>
            </w:pPr>
            <w:r>
              <w:t xml:space="preserve">Jack is going to find out who places foreign exchange students with homes and if it is a model we can duplicate. </w:t>
            </w:r>
          </w:p>
          <w:p w:rsidR="004616A1" w:rsidRDefault="004616A1" w:rsidP="004616A1">
            <w:pPr>
              <w:pStyle w:val="ListParagraph"/>
              <w:numPr>
                <w:ilvl w:val="0"/>
                <w:numId w:val="2"/>
              </w:numPr>
            </w:pPr>
            <w:r>
              <w:t xml:space="preserve">Sandra and Barrett are going to contact local developers about the possibility of them reserving apartments for interns or offering discounted rates </w:t>
            </w:r>
          </w:p>
        </w:tc>
        <w:tc>
          <w:tcPr>
            <w:tcW w:w="3213" w:type="dxa"/>
          </w:tcPr>
          <w:p w:rsidR="009D1D6D" w:rsidRDefault="004616A1">
            <w:r>
              <w:t xml:space="preserve">Sara, Jack, Sandra, Barrett </w:t>
            </w:r>
          </w:p>
        </w:tc>
        <w:tc>
          <w:tcPr>
            <w:tcW w:w="1803" w:type="dxa"/>
          </w:tcPr>
          <w:p w:rsidR="009D1D6D" w:rsidRDefault="004616A1">
            <w:r>
              <w:t>By our April Meeting</w:t>
            </w:r>
          </w:p>
        </w:tc>
      </w:tr>
      <w:tr w:rsidR="009D1D6D" w:rsidTr="002F35BC">
        <w:trPr>
          <w:trHeight w:val="141"/>
        </w:trPr>
        <w:tc>
          <w:tcPr>
            <w:tcW w:w="3624" w:type="dxa"/>
          </w:tcPr>
          <w:p w:rsidR="00213BF6" w:rsidRDefault="00CE35DD" w:rsidP="002B4898">
            <w:r>
              <w:t>Next Meeting</w:t>
            </w:r>
          </w:p>
        </w:tc>
        <w:tc>
          <w:tcPr>
            <w:tcW w:w="5855" w:type="dxa"/>
          </w:tcPr>
          <w:p w:rsidR="002F35BC" w:rsidRDefault="00555E79" w:rsidP="004616A1">
            <w:r>
              <w:t xml:space="preserve">Discuss other </w:t>
            </w:r>
            <w:r w:rsidR="004616A1">
              <w:t xml:space="preserve">quality of life activities for interns while they are in town. </w:t>
            </w:r>
          </w:p>
        </w:tc>
        <w:tc>
          <w:tcPr>
            <w:tcW w:w="3213" w:type="dxa"/>
          </w:tcPr>
          <w:p w:rsidR="00284E20" w:rsidRDefault="00705E84">
            <w:r>
              <w:t>Committee</w:t>
            </w:r>
          </w:p>
        </w:tc>
        <w:tc>
          <w:tcPr>
            <w:tcW w:w="1803" w:type="dxa"/>
          </w:tcPr>
          <w:p w:rsidR="00284E20" w:rsidRDefault="00284E20"/>
        </w:tc>
      </w:tr>
      <w:tr w:rsidR="004E73E6" w:rsidTr="00560324">
        <w:trPr>
          <w:trHeight w:val="1088"/>
        </w:trPr>
        <w:tc>
          <w:tcPr>
            <w:tcW w:w="3624" w:type="dxa"/>
          </w:tcPr>
          <w:p w:rsidR="004E73E6" w:rsidRDefault="002F35BC" w:rsidP="002B4898">
            <w:r w:rsidRPr="002F35BC">
              <w:t>Next meeting</w:t>
            </w:r>
          </w:p>
        </w:tc>
        <w:tc>
          <w:tcPr>
            <w:tcW w:w="5855" w:type="dxa"/>
          </w:tcPr>
          <w:p w:rsidR="004E73E6" w:rsidRDefault="002F35BC" w:rsidP="004616A1">
            <w:r w:rsidRPr="002F35BC">
              <w:t xml:space="preserve">We decided </w:t>
            </w:r>
            <w:r w:rsidR="004616A1">
              <w:t>we will meet again in early April (not the week of the 11</w:t>
            </w:r>
            <w:r w:rsidR="004616A1" w:rsidRPr="004616A1">
              <w:rPr>
                <w:vertAlign w:val="superscript"/>
              </w:rPr>
              <w:t>th</w:t>
            </w:r>
            <w:r w:rsidR="004616A1">
              <w:t xml:space="preserve">). </w:t>
            </w:r>
            <w:r w:rsidR="00CE35DD">
              <w:t xml:space="preserve"> Jessica will send out possible dates to the committee. </w:t>
            </w:r>
          </w:p>
        </w:tc>
        <w:tc>
          <w:tcPr>
            <w:tcW w:w="3213" w:type="dxa"/>
          </w:tcPr>
          <w:p w:rsidR="004E73E6" w:rsidRDefault="00CE35DD">
            <w:r>
              <w:t xml:space="preserve">Jessica </w:t>
            </w:r>
          </w:p>
        </w:tc>
        <w:tc>
          <w:tcPr>
            <w:tcW w:w="1803" w:type="dxa"/>
          </w:tcPr>
          <w:p w:rsidR="004E73E6" w:rsidRDefault="004E73E6"/>
        </w:tc>
      </w:tr>
    </w:tbl>
    <w:p w:rsidR="009D1D6D" w:rsidRDefault="009D1D6D"/>
    <w:tbl>
      <w:tblPr>
        <w:tblStyle w:val="TableGrid"/>
        <w:tblW w:w="0" w:type="auto"/>
        <w:tblLook w:val="04A0" w:firstRow="1" w:lastRow="0" w:firstColumn="1" w:lastColumn="0" w:noHBand="0" w:noVBand="1"/>
      </w:tblPr>
      <w:tblGrid>
        <w:gridCol w:w="14616"/>
      </w:tblGrid>
      <w:tr w:rsidR="009D1D6D" w:rsidTr="009D1D6D">
        <w:tc>
          <w:tcPr>
            <w:tcW w:w="14616" w:type="dxa"/>
          </w:tcPr>
          <w:p w:rsidR="009D1D6D" w:rsidRPr="009D1D6D" w:rsidRDefault="005C5223" w:rsidP="007478CF">
            <w:pPr>
              <w:rPr>
                <w:rFonts w:ascii="Segoe UI" w:hAnsi="Segoe UI" w:cs="Segoe UI"/>
                <w:b/>
              </w:rPr>
            </w:pPr>
            <w:r>
              <w:rPr>
                <w:rFonts w:ascii="Segoe UI" w:hAnsi="Segoe UI" w:cs="Segoe UI"/>
                <w:b/>
              </w:rPr>
              <w:t>Next m</w:t>
            </w:r>
            <w:r w:rsidR="009D1D6D" w:rsidRPr="009D1D6D">
              <w:rPr>
                <w:rFonts w:ascii="Segoe UI" w:hAnsi="Segoe UI" w:cs="Segoe UI"/>
                <w:b/>
              </w:rPr>
              <w:t xml:space="preserve">eeting, </w:t>
            </w:r>
            <w:r>
              <w:rPr>
                <w:rFonts w:ascii="Segoe UI" w:hAnsi="Segoe UI" w:cs="Segoe UI"/>
                <w:b/>
              </w:rPr>
              <w:t>w</w:t>
            </w:r>
            <w:r w:rsidR="009D1D6D">
              <w:rPr>
                <w:rFonts w:ascii="Segoe UI" w:hAnsi="Segoe UI" w:cs="Segoe UI"/>
                <w:b/>
              </w:rPr>
              <w:t xml:space="preserve">eb site info., </w:t>
            </w:r>
            <w:r>
              <w:rPr>
                <w:rFonts w:ascii="Segoe UI" w:hAnsi="Segoe UI" w:cs="Segoe UI"/>
                <w:b/>
              </w:rPr>
              <w:t>o</w:t>
            </w:r>
            <w:r w:rsidR="009D1D6D" w:rsidRPr="009D1D6D">
              <w:rPr>
                <w:rFonts w:ascii="Segoe UI" w:hAnsi="Segoe UI" w:cs="Segoe UI"/>
                <w:b/>
              </w:rPr>
              <w:t>ther notes, etc.</w:t>
            </w:r>
            <w:r w:rsidR="004F3F3B">
              <w:rPr>
                <w:rFonts w:ascii="Segoe UI" w:hAnsi="Segoe UI" w:cs="Segoe UI"/>
                <w:b/>
              </w:rPr>
              <w:t>:</w:t>
            </w:r>
            <w:r w:rsidR="00EB21F2">
              <w:rPr>
                <w:rFonts w:ascii="Segoe UI" w:hAnsi="Segoe UI" w:cs="Segoe UI"/>
                <w:b/>
              </w:rPr>
              <w:t xml:space="preserve">  Next meeting date is </w:t>
            </w:r>
            <w:r w:rsidR="007478CF">
              <w:rPr>
                <w:rFonts w:ascii="Segoe UI" w:hAnsi="Segoe UI" w:cs="Segoe UI"/>
                <w:b/>
              </w:rPr>
              <w:t>not set at this time but will be at Riverside Golf Club</w:t>
            </w:r>
          </w:p>
        </w:tc>
      </w:tr>
    </w:tbl>
    <w:p w:rsidR="009D1D6D" w:rsidRDefault="004F3F3B">
      <w:r>
        <w:rPr>
          <w:noProof/>
        </w:rPr>
        <mc:AlternateContent>
          <mc:Choice Requires="wps">
            <w:drawing>
              <wp:anchor distT="0" distB="0" distL="114300" distR="114300" simplePos="0" relativeHeight="251662336" behindDoc="0" locked="0" layoutInCell="1" allowOverlap="1" wp14:anchorId="266435E6" wp14:editId="6D749191">
                <wp:simplePos x="0" y="0"/>
                <wp:positionH relativeFrom="column">
                  <wp:posOffset>-66676</wp:posOffset>
                </wp:positionH>
                <wp:positionV relativeFrom="paragraph">
                  <wp:posOffset>88265</wp:posOffset>
                </wp:positionV>
                <wp:extent cx="26003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48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4F3F3B" w:rsidRPr="004F3F3B" w:rsidRDefault="004F3F3B">
                            <w:pPr>
                              <w:rPr>
                                <w:rFonts w:ascii="Segoe UI" w:hAnsi="Segoe UI" w:cs="Segoe UI"/>
                                <w:b/>
                              </w:rPr>
                            </w:pPr>
                            <w:r w:rsidRPr="004F3F3B">
                              <w:rPr>
                                <w:rFonts w:ascii="Segoe UI" w:hAnsi="Segoe UI" w:cs="Segoe UI"/>
                                <w:b/>
                              </w:rPr>
                              <w:t>Volunteer Hours:</w:t>
                            </w:r>
                            <w:r w:rsidR="006E7E6E">
                              <w:rPr>
                                <w:rFonts w:ascii="Segoe UI" w:hAnsi="Segoe UI" w:cs="Segoe UI"/>
                                <w:b/>
                              </w:rPr>
                              <w:t xml:space="preserve"> </w:t>
                            </w:r>
                            <w:r w:rsidR="00284E20">
                              <w:rPr>
                                <w:rFonts w:ascii="Segoe UI" w:hAnsi="Segoe UI" w:cs="Segoe UI"/>
                                <w:b/>
                              </w:rPr>
                              <w:t xml:space="preserve"> </w:t>
                            </w:r>
                            <w:r w:rsidRPr="004F3F3B">
                              <w:rPr>
                                <w:rFonts w:ascii="Segoe UI" w:hAnsi="Segoe UI" w:cs="Segoe U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435E6" id="_x0000_t202" coordsize="21600,21600" o:spt="202" path="m,l,21600r21600,l21600,xe">
                <v:stroke joinstyle="miter"/>
                <v:path gradientshapeok="t" o:connecttype="rect"/>
              </v:shapetype>
              <v:shape id="Text Box 2" o:spid="_x0000_s1027" type="#_x0000_t202" style="position:absolute;margin-left:-5.25pt;margin-top:6.95pt;width:20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" fillcolor="white [3201]" stroked="f">
                <v:textbox>
                  <w:txbxContent>
                    <w:p w:rsidR="004F3F3B" w:rsidRPr="004F3F3B" w:rsidRDefault="004F3F3B">
                      <w:pPr>
                        <w:rPr>
                          <w:rFonts w:ascii="Segoe UI" w:hAnsi="Segoe UI" w:cs="Segoe UI"/>
                          <w:b/>
                        </w:rPr>
                      </w:pPr>
                      <w:r w:rsidRPr="004F3F3B">
                        <w:rPr>
                          <w:rFonts w:ascii="Segoe UI" w:hAnsi="Segoe UI" w:cs="Segoe UI"/>
                          <w:b/>
                        </w:rPr>
                        <w:t>Volunteer Hours:</w:t>
                      </w:r>
                      <w:r w:rsidR="006E7E6E">
                        <w:rPr>
                          <w:rFonts w:ascii="Segoe UI" w:hAnsi="Segoe UI" w:cs="Segoe UI"/>
                          <w:b/>
                        </w:rPr>
                        <w:t xml:space="preserve"> </w:t>
                      </w:r>
                      <w:r w:rsidR="00284E20">
                        <w:rPr>
                          <w:rFonts w:ascii="Segoe UI" w:hAnsi="Segoe UI" w:cs="Segoe UI"/>
                          <w:b/>
                        </w:rPr>
                        <w:t xml:space="preserve"> </w:t>
                      </w:r>
                      <w:r w:rsidRPr="004F3F3B">
                        <w:rPr>
                          <w:rFonts w:ascii="Segoe UI" w:hAnsi="Segoe UI" w:cs="Segoe UI"/>
                          <w:b/>
                        </w:rPr>
                        <w:t xml:space="preserve"> </w:t>
                      </w:r>
                    </w:p>
                  </w:txbxContent>
                </v:textbox>
              </v:shape>
            </w:pict>
          </mc:Fallback>
        </mc:AlternateContent>
      </w:r>
    </w:p>
    <w:sectPr w:rsidR="009D1D6D" w:rsidSect="009D1D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4EF5"/>
    <w:multiLevelType w:val="hybridMultilevel"/>
    <w:tmpl w:val="5AE689BE"/>
    <w:lvl w:ilvl="0" w:tplc="91A63A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2872"/>
    <w:multiLevelType w:val="hybridMultilevel"/>
    <w:tmpl w:val="CFC8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6D"/>
    <w:rsid w:val="000445DE"/>
    <w:rsid w:val="001A3820"/>
    <w:rsid w:val="001B47EB"/>
    <w:rsid w:val="001F53FE"/>
    <w:rsid w:val="00213BF6"/>
    <w:rsid w:val="002474DD"/>
    <w:rsid w:val="002623A9"/>
    <w:rsid w:val="00273EDF"/>
    <w:rsid w:val="00282BF4"/>
    <w:rsid w:val="00284E20"/>
    <w:rsid w:val="00297E8F"/>
    <w:rsid w:val="002B4898"/>
    <w:rsid w:val="002F35BC"/>
    <w:rsid w:val="00313A15"/>
    <w:rsid w:val="00406C93"/>
    <w:rsid w:val="00446B59"/>
    <w:rsid w:val="004616A1"/>
    <w:rsid w:val="00471388"/>
    <w:rsid w:val="004B4B30"/>
    <w:rsid w:val="004E73E6"/>
    <w:rsid w:val="004F3F3B"/>
    <w:rsid w:val="00543514"/>
    <w:rsid w:val="00555E79"/>
    <w:rsid w:val="00560324"/>
    <w:rsid w:val="005A285D"/>
    <w:rsid w:val="005C5223"/>
    <w:rsid w:val="00643852"/>
    <w:rsid w:val="00660086"/>
    <w:rsid w:val="006A07D9"/>
    <w:rsid w:val="006E7E6E"/>
    <w:rsid w:val="00705E84"/>
    <w:rsid w:val="007208A1"/>
    <w:rsid w:val="007478CF"/>
    <w:rsid w:val="007753A4"/>
    <w:rsid w:val="0087472B"/>
    <w:rsid w:val="008F133E"/>
    <w:rsid w:val="009D1D6D"/>
    <w:rsid w:val="00A32C37"/>
    <w:rsid w:val="00A5515A"/>
    <w:rsid w:val="00A877F5"/>
    <w:rsid w:val="00B90D72"/>
    <w:rsid w:val="00C268EB"/>
    <w:rsid w:val="00C608A0"/>
    <w:rsid w:val="00C61791"/>
    <w:rsid w:val="00C80CA5"/>
    <w:rsid w:val="00CE35DD"/>
    <w:rsid w:val="00D02D30"/>
    <w:rsid w:val="00DD466E"/>
    <w:rsid w:val="00EB21F2"/>
    <w:rsid w:val="00EB2BFA"/>
    <w:rsid w:val="00EC2048"/>
    <w:rsid w:val="00ED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B9927-8BD0-44CC-8341-BA78374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6D"/>
    <w:rPr>
      <w:rFonts w:ascii="Tahoma" w:hAnsi="Tahoma" w:cs="Tahoma"/>
      <w:sz w:val="16"/>
      <w:szCs w:val="16"/>
    </w:rPr>
  </w:style>
  <w:style w:type="table" w:styleId="TableGrid">
    <w:name w:val="Table Grid"/>
    <w:basedOn w:val="TableNormal"/>
    <w:uiPriority w:val="59"/>
    <w:rsid w:val="009D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D6D"/>
    <w:rPr>
      <w:color w:val="0000FF" w:themeColor="hyperlink"/>
      <w:u w:val="single"/>
    </w:rPr>
  </w:style>
  <w:style w:type="paragraph" w:styleId="ListParagraph">
    <w:name w:val="List Paragraph"/>
    <w:basedOn w:val="Normal"/>
    <w:uiPriority w:val="34"/>
    <w:qFormat/>
    <w:rsid w:val="0055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is@grand-isla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Grand Island</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Stoltenberg</dc:creator>
  <cp:lastModifiedBy>Casey Bartels</cp:lastModifiedBy>
  <cp:revision>2</cp:revision>
  <cp:lastPrinted>2015-10-27T16:15:00Z</cp:lastPrinted>
  <dcterms:created xsi:type="dcterms:W3CDTF">2016-04-06T21:44:00Z</dcterms:created>
  <dcterms:modified xsi:type="dcterms:W3CDTF">2016-04-06T21:44:00Z</dcterms:modified>
</cp:coreProperties>
</file>