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8A1" w:rsidRDefault="006A07D9">
      <w:r>
        <w:rPr>
          <w:noProof/>
        </w:rPr>
        <mc:AlternateContent>
          <mc:Choice Requires="wps">
            <w:drawing>
              <wp:anchor distT="91440" distB="91440" distL="114300" distR="114300" simplePos="0" relativeHeight="251659264" behindDoc="0" locked="0" layoutInCell="0" allowOverlap="1" wp14:anchorId="1C5542DC" wp14:editId="0DF2B8F5">
                <wp:simplePos x="0" y="0"/>
                <wp:positionH relativeFrom="margin">
                  <wp:posOffset>5123815</wp:posOffset>
                </wp:positionH>
                <wp:positionV relativeFrom="margin">
                  <wp:posOffset>-266700</wp:posOffset>
                </wp:positionV>
                <wp:extent cx="4200525" cy="819150"/>
                <wp:effectExtent l="38100" t="38100" r="142875"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00525" cy="8191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9D1D6D" w:rsidRPr="006A07D9" w:rsidRDefault="009D1D6D">
                            <w:pPr>
                              <w:rPr>
                                <w:rFonts w:ascii="Segoe UI" w:hAnsi="Segoe UI" w:cs="Segoe UI"/>
                                <w:b/>
                                <w:color w:val="4F81BD" w:themeColor="accent1"/>
                                <w:sz w:val="24"/>
                                <w:szCs w:val="24"/>
                              </w:rPr>
                            </w:pPr>
                            <w:r w:rsidRPr="005A285D">
                              <w:rPr>
                                <w:rFonts w:ascii="Segoe UI" w:hAnsi="Segoe UI" w:cs="Segoe UI"/>
                                <w:b/>
                                <w:color w:val="4F81BD" w:themeColor="accent1"/>
                                <w:sz w:val="28"/>
                                <w:szCs w:val="28"/>
                              </w:rPr>
                              <w:t>Grow Grand Island Committee Meeting Report</w:t>
                            </w:r>
                            <w:r w:rsidRPr="006A07D9">
                              <w:rPr>
                                <w:rFonts w:ascii="Segoe UI" w:hAnsi="Segoe UI" w:cs="Segoe UI"/>
                                <w:b/>
                                <w:color w:val="4F81BD" w:themeColor="accent1"/>
                                <w:sz w:val="24"/>
                                <w:szCs w:val="24"/>
                              </w:rPr>
                              <w:t xml:space="preserve"> Form</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403.45pt;margin-top:-21pt;width:330.75pt;height:64.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" o:allowincell="f" fillcolor="white [3212]" strokecolor="gray [1629]" strokeweight="1.5pt">
                <v:shadow on="t" type="perspective" color="black" opacity="26214f" origin="-.5,-.5" offset=".74836mm,.74836mm" matrix="65864f,,,65864f"/>
                <v:textbox inset="21.6pt,21.6pt,21.6pt,21.6pt">
                  <w:txbxContent>
                    <w:p w:rsidR="009D1D6D" w:rsidRPr="006A07D9" w:rsidRDefault="009D1D6D">
                      <w:pPr>
                        <w:rPr>
                          <w:rFonts w:ascii="Segoe UI" w:hAnsi="Segoe UI" w:cs="Segoe UI"/>
                          <w:b/>
                          <w:color w:val="4F81BD" w:themeColor="accent1"/>
                          <w:sz w:val="24"/>
                          <w:szCs w:val="24"/>
                        </w:rPr>
                      </w:pPr>
                      <w:r w:rsidRPr="005A285D">
                        <w:rPr>
                          <w:rFonts w:ascii="Segoe UI" w:hAnsi="Segoe UI" w:cs="Segoe UI"/>
                          <w:b/>
                          <w:color w:val="4F81BD" w:themeColor="accent1"/>
                          <w:sz w:val="28"/>
                          <w:szCs w:val="28"/>
                        </w:rPr>
                        <w:t>Grow Grand Island Committee Meeting Report</w:t>
                      </w:r>
                      <w:r w:rsidRPr="006A07D9">
                        <w:rPr>
                          <w:rFonts w:ascii="Segoe UI" w:hAnsi="Segoe UI" w:cs="Segoe UI"/>
                          <w:b/>
                          <w:color w:val="4F81BD" w:themeColor="accent1"/>
                          <w:sz w:val="24"/>
                          <w:szCs w:val="24"/>
                        </w:rPr>
                        <w:t xml:space="preserve"> Form</w:t>
                      </w:r>
                    </w:p>
                  </w:txbxContent>
                </v:textbox>
                <w10:wrap type="square" anchorx="margin" anchory="margin"/>
              </v:rect>
            </w:pict>
          </mc:Fallback>
        </mc:AlternateContent>
      </w:r>
      <w:r w:rsidR="009D1D6D">
        <w:rPr>
          <w:noProof/>
        </w:rPr>
        <mc:AlternateContent>
          <mc:Choice Requires="wps">
            <w:drawing>
              <wp:anchor distT="0" distB="0" distL="114300" distR="114300" simplePos="0" relativeHeight="251660288" behindDoc="0" locked="0" layoutInCell="1" allowOverlap="1" wp14:anchorId="33AE49F9" wp14:editId="4058AD6C">
                <wp:simplePos x="0" y="0"/>
                <wp:positionH relativeFrom="column">
                  <wp:posOffset>-1</wp:posOffset>
                </wp:positionH>
                <wp:positionV relativeFrom="paragraph">
                  <wp:posOffset>1038225</wp:posOffset>
                </wp:positionV>
                <wp:extent cx="9267825" cy="9525"/>
                <wp:effectExtent l="19050" t="19050" r="9525" b="28575"/>
                <wp:wrapNone/>
                <wp:docPr id="2" name="Straight Connector 2"/>
                <wp:cNvGraphicFramePr/>
                <a:graphic xmlns:a="http://schemas.openxmlformats.org/drawingml/2006/main">
                  <a:graphicData uri="http://schemas.microsoft.com/office/word/2010/wordprocessingShape">
                    <wps:wsp>
                      <wps:cNvCnPr/>
                      <wps:spPr>
                        <a:xfrm flipV="1">
                          <a:off x="0" y="0"/>
                          <a:ext cx="9267825" cy="952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0,81.75pt" to="729.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" strokecolor="#4579b8 [3044]" strokeweight="3pt"/>
            </w:pict>
          </mc:Fallback>
        </mc:AlternateContent>
      </w:r>
      <w:r w:rsidR="009D1D6D">
        <w:rPr>
          <w:noProof/>
        </w:rPr>
        <w:drawing>
          <wp:inline distT="0" distB="0" distL="0" distR="0" wp14:anchorId="2501EB84" wp14:editId="55B4F447">
            <wp:extent cx="1743075" cy="9541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_GrandIsland_Logo_4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3075" cy="954148"/>
                    </a:xfrm>
                    <a:prstGeom prst="rect">
                      <a:avLst/>
                    </a:prstGeom>
                  </pic:spPr>
                </pic:pic>
              </a:graphicData>
            </a:graphic>
          </wp:inline>
        </w:drawing>
      </w:r>
    </w:p>
    <w:p w:rsidR="009D1D6D" w:rsidRDefault="009D1D6D">
      <w:r>
        <w:t>Please complete and email to Nicki Stoltenberg (</w:t>
      </w:r>
      <w:hyperlink r:id="rId7" w:history="1">
        <w:r w:rsidR="00A5515A" w:rsidRPr="00BC3560">
          <w:rPr>
            <w:rStyle w:val="Hyperlink"/>
          </w:rPr>
          <w:t>nickis@grand-island.com</w:t>
        </w:r>
      </w:hyperlink>
      <w:r>
        <w:t>) within one week of the meeting.</w:t>
      </w:r>
    </w:p>
    <w:tbl>
      <w:tblPr>
        <w:tblStyle w:val="TableGrid"/>
        <w:tblW w:w="0" w:type="auto"/>
        <w:tblLook w:val="04A0" w:firstRow="1" w:lastRow="0" w:firstColumn="1" w:lastColumn="0" w:noHBand="0" w:noVBand="1"/>
      </w:tblPr>
      <w:tblGrid>
        <w:gridCol w:w="7308"/>
        <w:gridCol w:w="7308"/>
      </w:tblGrid>
      <w:tr w:rsidR="009D1D6D" w:rsidRPr="009D1D6D" w:rsidTr="009D1D6D">
        <w:tc>
          <w:tcPr>
            <w:tcW w:w="7308" w:type="dxa"/>
          </w:tcPr>
          <w:p w:rsidR="009D1D6D" w:rsidRPr="009D1D6D" w:rsidRDefault="009532D4" w:rsidP="00DC59A8">
            <w:pPr>
              <w:rPr>
                <w:rFonts w:ascii="Segoe UI" w:hAnsi="Segoe UI" w:cs="Segoe UI"/>
                <w:b/>
              </w:rPr>
            </w:pPr>
            <w:r>
              <w:rPr>
                <w:rFonts w:ascii="Segoe UI" w:hAnsi="Segoe UI" w:cs="Segoe UI"/>
                <w:b/>
              </w:rPr>
              <w:t xml:space="preserve">Launch </w:t>
            </w:r>
            <w:proofErr w:type="spellStart"/>
            <w:r>
              <w:rPr>
                <w:rFonts w:ascii="Segoe UI" w:hAnsi="Segoe UI" w:cs="Segoe UI"/>
                <w:b/>
              </w:rPr>
              <w:t>EnGIne</w:t>
            </w:r>
            <w:proofErr w:type="spellEnd"/>
            <w:r>
              <w:rPr>
                <w:rFonts w:ascii="Segoe UI" w:hAnsi="Segoe UI" w:cs="Segoe UI"/>
                <w:b/>
              </w:rPr>
              <w:t xml:space="preserve"> (Initiative 1.6)</w:t>
            </w:r>
          </w:p>
        </w:tc>
        <w:tc>
          <w:tcPr>
            <w:tcW w:w="7308" w:type="dxa"/>
          </w:tcPr>
          <w:p w:rsidR="009532D4" w:rsidRPr="009532D4" w:rsidRDefault="009532D4" w:rsidP="009532D4">
            <w:pPr>
              <w:autoSpaceDE w:val="0"/>
              <w:autoSpaceDN w:val="0"/>
              <w:adjustRightInd w:val="0"/>
              <w:rPr>
                <w:rFonts w:ascii="Trebuchet MS" w:hAnsi="Trebuchet MS" w:cs="Segoe UI Semibold"/>
                <w:bCs/>
                <w:color w:val="000000"/>
                <w:sz w:val="24"/>
                <w:szCs w:val="24"/>
              </w:rPr>
            </w:pPr>
            <w:r w:rsidRPr="009532D4">
              <w:rPr>
                <w:rFonts w:ascii="Trebuchet MS" w:hAnsi="Trebuchet MS" w:cs="Segoe UI"/>
                <w:b/>
                <w:color w:val="000000"/>
                <w:sz w:val="24"/>
                <w:szCs w:val="24"/>
              </w:rPr>
              <w:t xml:space="preserve">Objective – </w:t>
            </w:r>
            <w:r w:rsidRPr="009532D4">
              <w:rPr>
                <w:rFonts w:ascii="Trebuchet MS" w:hAnsi="Trebuchet MS" w:cs="Segoe UI"/>
                <w:color w:val="000000"/>
                <w:sz w:val="24"/>
                <w:szCs w:val="24"/>
              </w:rPr>
              <w:t xml:space="preserve">as described in Grow GI.  </w:t>
            </w:r>
            <w:r w:rsidRPr="009532D4">
              <w:rPr>
                <w:rFonts w:ascii="Trebuchet MS" w:hAnsi="Trebuchet MS" w:cs="Segoe UI Semibold"/>
                <w:bCs/>
                <w:color w:val="000000"/>
                <w:sz w:val="24"/>
                <w:szCs w:val="24"/>
              </w:rPr>
              <w:t xml:space="preserve">Launch </w:t>
            </w:r>
            <w:proofErr w:type="spellStart"/>
            <w:r w:rsidRPr="009532D4">
              <w:rPr>
                <w:rFonts w:ascii="Trebuchet MS" w:hAnsi="Trebuchet MS" w:cs="Segoe UI Semibold"/>
                <w:bCs/>
                <w:color w:val="000000"/>
                <w:sz w:val="24"/>
                <w:szCs w:val="24"/>
              </w:rPr>
              <w:t>enGIne</w:t>
            </w:r>
            <w:proofErr w:type="spellEnd"/>
            <w:r w:rsidRPr="009532D4">
              <w:rPr>
                <w:rFonts w:ascii="Trebuchet MS" w:hAnsi="Trebuchet MS" w:cs="Segoe UI Semibold"/>
                <w:bCs/>
                <w:color w:val="000000"/>
                <w:sz w:val="24"/>
                <w:szCs w:val="24"/>
              </w:rPr>
              <w:t xml:space="preserve"> – Engaging The Next Generation of Grand Island, Nebraska – A comprehensive leadership development and community service program that cultivates the next generation of business leadership in Grand Island.   </w:t>
            </w:r>
          </w:p>
          <w:p w:rsidR="009D1D6D" w:rsidRPr="009D1D6D" w:rsidRDefault="009D1D6D" w:rsidP="00DC59A8">
            <w:pPr>
              <w:rPr>
                <w:rFonts w:ascii="Segoe UI" w:hAnsi="Segoe UI" w:cs="Segoe UI"/>
                <w:b/>
              </w:rPr>
            </w:pPr>
          </w:p>
        </w:tc>
      </w:tr>
      <w:tr w:rsidR="00BB6A24" w:rsidRPr="009D1D6D" w:rsidTr="009D1D6D">
        <w:tc>
          <w:tcPr>
            <w:tcW w:w="7308" w:type="dxa"/>
          </w:tcPr>
          <w:p w:rsidR="00BB6A24" w:rsidRDefault="009532D4" w:rsidP="00DC59A8">
            <w:pPr>
              <w:rPr>
                <w:rFonts w:ascii="Segoe UI" w:hAnsi="Segoe UI" w:cs="Segoe UI"/>
                <w:b/>
              </w:rPr>
            </w:pPr>
            <w:r>
              <w:rPr>
                <w:rFonts w:ascii="Segoe UI" w:hAnsi="Segoe UI" w:cs="Segoe UI"/>
                <w:b/>
              </w:rPr>
              <w:t>Meeting Date:  August 25, 2015</w:t>
            </w:r>
          </w:p>
        </w:tc>
        <w:tc>
          <w:tcPr>
            <w:tcW w:w="7308" w:type="dxa"/>
          </w:tcPr>
          <w:p w:rsidR="00BB6A24" w:rsidRDefault="00BB6A24" w:rsidP="00DC59A8">
            <w:pPr>
              <w:rPr>
                <w:rFonts w:ascii="Segoe UI" w:hAnsi="Segoe UI" w:cs="Segoe UI"/>
                <w:b/>
              </w:rPr>
            </w:pPr>
          </w:p>
        </w:tc>
      </w:tr>
    </w:tbl>
    <w:p w:rsidR="009D1D6D" w:rsidRPr="004F3F3B" w:rsidRDefault="009D1D6D">
      <w:pPr>
        <w:rPr>
          <w:rFonts w:ascii="Segoe UI" w:hAnsi="Segoe UI" w:cs="Segoe UI"/>
          <w:sz w:val="16"/>
          <w:szCs w:val="16"/>
        </w:rPr>
      </w:pPr>
    </w:p>
    <w:tbl>
      <w:tblPr>
        <w:tblStyle w:val="TableGrid"/>
        <w:tblW w:w="0" w:type="auto"/>
        <w:tblLook w:val="04A0" w:firstRow="1" w:lastRow="0" w:firstColumn="1" w:lastColumn="0" w:noHBand="0" w:noVBand="1"/>
      </w:tblPr>
      <w:tblGrid>
        <w:gridCol w:w="14598"/>
      </w:tblGrid>
      <w:tr w:rsidR="009D1D6D" w:rsidRPr="009D1D6D" w:rsidTr="009532D4">
        <w:tc>
          <w:tcPr>
            <w:tcW w:w="14598" w:type="dxa"/>
          </w:tcPr>
          <w:p w:rsidR="009532D4" w:rsidRPr="009532D4" w:rsidRDefault="009D1D6D" w:rsidP="009532D4">
            <w:pPr>
              <w:pStyle w:val="Event"/>
              <w:tabs>
                <w:tab w:val="right" w:pos="10080"/>
              </w:tabs>
              <w:spacing w:after="0"/>
              <w:rPr>
                <w:sz w:val="20"/>
                <w:szCs w:val="28"/>
              </w:rPr>
            </w:pPr>
            <w:r w:rsidRPr="009532D4">
              <w:rPr>
                <w:rFonts w:ascii="Trebuchet MS" w:hAnsi="Trebuchet MS" w:cs="Segoe UI"/>
                <w:b/>
                <w:sz w:val="24"/>
                <w:szCs w:val="24"/>
              </w:rPr>
              <w:t>Attending:</w:t>
            </w:r>
            <w:r w:rsidR="009532D4" w:rsidRPr="009532D4">
              <w:rPr>
                <w:sz w:val="20"/>
                <w:szCs w:val="28"/>
              </w:rPr>
              <w:t xml:space="preserve"> </w:t>
            </w:r>
            <w:r w:rsidR="009532D4" w:rsidRPr="009532D4">
              <w:rPr>
                <w:rFonts w:ascii="Trebuchet MS" w:hAnsi="Trebuchet MS"/>
                <w:sz w:val="24"/>
                <w:szCs w:val="24"/>
              </w:rPr>
              <w:t>Michala Soundy</w:t>
            </w:r>
            <w:r w:rsidR="009532D4" w:rsidRPr="009532D4">
              <w:rPr>
                <w:rFonts w:ascii="Trebuchet MS" w:hAnsi="Trebuchet MS"/>
                <w:sz w:val="24"/>
                <w:szCs w:val="24"/>
              </w:rPr>
              <w:t xml:space="preserve"> (</w:t>
            </w:r>
            <w:r w:rsidR="009532D4" w:rsidRPr="009532D4">
              <w:rPr>
                <w:rFonts w:ascii="Trebuchet MS" w:hAnsi="Trebuchet MS"/>
                <w:sz w:val="24"/>
                <w:szCs w:val="24"/>
              </w:rPr>
              <w:t>GI Chamber</w:t>
            </w:r>
            <w:r w:rsidR="009532D4" w:rsidRPr="009532D4">
              <w:rPr>
                <w:rFonts w:ascii="Trebuchet MS" w:hAnsi="Trebuchet MS"/>
                <w:sz w:val="24"/>
                <w:szCs w:val="24"/>
              </w:rPr>
              <w:t xml:space="preserve">), </w:t>
            </w:r>
            <w:r w:rsidR="009532D4" w:rsidRPr="009532D4">
              <w:rPr>
                <w:rFonts w:ascii="Trebuchet MS" w:hAnsi="Trebuchet MS"/>
                <w:sz w:val="24"/>
                <w:szCs w:val="24"/>
              </w:rPr>
              <w:t>Emily Thayer</w:t>
            </w:r>
            <w:r w:rsidR="009532D4" w:rsidRPr="009532D4">
              <w:rPr>
                <w:rFonts w:ascii="Trebuchet MS" w:hAnsi="Trebuchet MS"/>
                <w:sz w:val="24"/>
                <w:szCs w:val="24"/>
              </w:rPr>
              <w:t xml:space="preserve"> (GI Chamber), </w:t>
            </w:r>
            <w:r w:rsidR="009532D4" w:rsidRPr="009532D4">
              <w:rPr>
                <w:rFonts w:ascii="Trebuchet MS" w:hAnsi="Trebuchet MS"/>
                <w:sz w:val="24"/>
                <w:szCs w:val="24"/>
              </w:rPr>
              <w:t>Jack Sheard</w:t>
            </w:r>
            <w:r w:rsidR="009532D4" w:rsidRPr="009532D4">
              <w:rPr>
                <w:rFonts w:ascii="Trebuchet MS" w:hAnsi="Trebuchet MS"/>
                <w:sz w:val="24"/>
                <w:szCs w:val="24"/>
              </w:rPr>
              <w:t xml:space="preserve"> (</w:t>
            </w:r>
            <w:r w:rsidR="009532D4" w:rsidRPr="009532D4">
              <w:rPr>
                <w:rFonts w:ascii="Trebuchet MS" w:hAnsi="Trebuchet MS"/>
                <w:sz w:val="24"/>
                <w:szCs w:val="24"/>
              </w:rPr>
              <w:t>GIPS &amp; Leadership Tomorrow</w:t>
            </w:r>
            <w:r w:rsidR="009532D4" w:rsidRPr="009532D4">
              <w:rPr>
                <w:rFonts w:ascii="Trebuchet MS" w:hAnsi="Trebuchet MS"/>
                <w:sz w:val="24"/>
                <w:szCs w:val="24"/>
              </w:rPr>
              <w:t xml:space="preserve">), </w:t>
            </w:r>
            <w:r w:rsidR="009532D4" w:rsidRPr="009532D4">
              <w:rPr>
                <w:rFonts w:ascii="Trebuchet MS" w:hAnsi="Trebuchet MS"/>
                <w:sz w:val="24"/>
                <w:szCs w:val="24"/>
              </w:rPr>
              <w:t>Jessica Hendricks</w:t>
            </w:r>
            <w:r w:rsidR="009532D4" w:rsidRPr="009532D4">
              <w:rPr>
                <w:rFonts w:ascii="Trebuchet MS" w:hAnsi="Trebuchet MS"/>
                <w:sz w:val="24"/>
                <w:szCs w:val="24"/>
              </w:rPr>
              <w:t xml:space="preserve"> (</w:t>
            </w:r>
            <w:r w:rsidR="009532D4" w:rsidRPr="009532D4">
              <w:rPr>
                <w:rFonts w:ascii="Trebuchet MS" w:hAnsi="Trebuchet MS"/>
                <w:sz w:val="24"/>
                <w:szCs w:val="24"/>
              </w:rPr>
              <w:t>Congressman Smith &amp; YP</w:t>
            </w:r>
            <w:r w:rsidR="009532D4" w:rsidRPr="009532D4">
              <w:rPr>
                <w:rFonts w:ascii="Trebuchet MS" w:hAnsi="Trebuchet MS"/>
                <w:sz w:val="24"/>
                <w:szCs w:val="24"/>
              </w:rPr>
              <w:t xml:space="preserve">), </w:t>
            </w:r>
            <w:r w:rsidR="009532D4" w:rsidRPr="009532D4">
              <w:rPr>
                <w:rFonts w:ascii="Trebuchet MS" w:hAnsi="Trebuchet MS"/>
                <w:sz w:val="24"/>
                <w:szCs w:val="24"/>
              </w:rPr>
              <w:t>Cindy Johnson</w:t>
            </w:r>
            <w:r w:rsidR="009532D4" w:rsidRPr="009532D4">
              <w:rPr>
                <w:rFonts w:ascii="Trebuchet MS" w:hAnsi="Trebuchet MS"/>
                <w:sz w:val="24"/>
                <w:szCs w:val="24"/>
              </w:rPr>
              <w:t xml:space="preserve"> (</w:t>
            </w:r>
            <w:r w:rsidR="009532D4" w:rsidRPr="009532D4">
              <w:rPr>
                <w:rFonts w:ascii="Trebuchet MS" w:hAnsi="Trebuchet MS"/>
                <w:sz w:val="24"/>
                <w:szCs w:val="24"/>
              </w:rPr>
              <w:t>GI Chamber</w:t>
            </w:r>
            <w:r w:rsidR="009532D4" w:rsidRPr="009532D4">
              <w:rPr>
                <w:rFonts w:ascii="Trebuchet MS" w:hAnsi="Trebuchet MS"/>
                <w:sz w:val="24"/>
                <w:szCs w:val="24"/>
              </w:rPr>
              <w:t xml:space="preserve">), </w:t>
            </w:r>
            <w:r w:rsidR="009532D4" w:rsidRPr="009532D4">
              <w:rPr>
                <w:rFonts w:ascii="Trebuchet MS" w:hAnsi="Trebuchet MS"/>
                <w:sz w:val="24"/>
                <w:szCs w:val="24"/>
              </w:rPr>
              <w:t xml:space="preserve">Brenda Branstiter </w:t>
            </w:r>
            <w:r w:rsidR="009532D4" w:rsidRPr="009532D4">
              <w:rPr>
                <w:rFonts w:ascii="Trebuchet MS" w:hAnsi="Trebuchet MS"/>
                <w:sz w:val="24"/>
                <w:szCs w:val="24"/>
              </w:rPr>
              <w:t>(</w:t>
            </w:r>
            <w:r w:rsidR="009532D4" w:rsidRPr="009532D4">
              <w:rPr>
                <w:rFonts w:ascii="Trebuchet MS" w:hAnsi="Trebuchet MS"/>
                <w:sz w:val="24"/>
                <w:szCs w:val="24"/>
              </w:rPr>
              <w:t>Leadership Tomorrow</w:t>
            </w:r>
            <w:r w:rsidR="009532D4" w:rsidRPr="009532D4">
              <w:rPr>
                <w:rFonts w:ascii="Trebuchet MS" w:hAnsi="Trebuchet MS"/>
                <w:sz w:val="24"/>
                <w:szCs w:val="24"/>
              </w:rPr>
              <w:t xml:space="preserve">), </w:t>
            </w:r>
            <w:r w:rsidR="009532D4" w:rsidRPr="009532D4">
              <w:rPr>
                <w:rFonts w:ascii="Trebuchet MS" w:hAnsi="Trebuchet MS"/>
                <w:sz w:val="24"/>
                <w:szCs w:val="24"/>
              </w:rPr>
              <w:t xml:space="preserve">Jay </w:t>
            </w:r>
            <w:proofErr w:type="spellStart"/>
            <w:r w:rsidR="009532D4" w:rsidRPr="009532D4">
              <w:rPr>
                <w:rFonts w:ascii="Trebuchet MS" w:hAnsi="Trebuchet MS"/>
                <w:sz w:val="24"/>
                <w:szCs w:val="24"/>
              </w:rPr>
              <w:t>Gnuse</w:t>
            </w:r>
            <w:proofErr w:type="spellEnd"/>
            <w:r w:rsidR="009532D4" w:rsidRPr="009532D4">
              <w:rPr>
                <w:rFonts w:ascii="Trebuchet MS" w:hAnsi="Trebuchet MS"/>
                <w:sz w:val="24"/>
                <w:szCs w:val="24"/>
              </w:rPr>
              <w:t xml:space="preserve"> (</w:t>
            </w:r>
            <w:r w:rsidR="009532D4" w:rsidRPr="009532D4">
              <w:rPr>
                <w:rFonts w:ascii="Trebuchet MS" w:hAnsi="Trebuchet MS"/>
                <w:sz w:val="24"/>
                <w:szCs w:val="24"/>
              </w:rPr>
              <w:t>Chief Industries, Inc. &amp; Leadership Tomorrow</w:t>
            </w:r>
            <w:r w:rsidR="009532D4" w:rsidRPr="009532D4">
              <w:rPr>
                <w:rFonts w:ascii="Trebuchet MS" w:hAnsi="Trebuchet MS"/>
                <w:sz w:val="24"/>
                <w:szCs w:val="24"/>
              </w:rPr>
              <w:t xml:space="preserve">), </w:t>
            </w:r>
            <w:r w:rsidR="009532D4" w:rsidRPr="009532D4">
              <w:rPr>
                <w:rFonts w:ascii="Trebuchet MS" w:hAnsi="Trebuchet MS"/>
                <w:sz w:val="24"/>
                <w:szCs w:val="24"/>
              </w:rPr>
              <w:t xml:space="preserve">Tyler </w:t>
            </w:r>
            <w:proofErr w:type="spellStart"/>
            <w:r w:rsidR="009532D4" w:rsidRPr="009532D4">
              <w:rPr>
                <w:rFonts w:ascii="Trebuchet MS" w:hAnsi="Trebuchet MS"/>
                <w:sz w:val="24"/>
                <w:szCs w:val="24"/>
              </w:rPr>
              <w:t>Doane</w:t>
            </w:r>
            <w:proofErr w:type="spellEnd"/>
            <w:r w:rsidR="009532D4" w:rsidRPr="009532D4">
              <w:rPr>
                <w:rFonts w:ascii="Trebuchet MS" w:hAnsi="Trebuchet MS"/>
                <w:sz w:val="24"/>
                <w:szCs w:val="24"/>
              </w:rPr>
              <w:t xml:space="preserve"> (</w:t>
            </w:r>
            <w:r w:rsidR="009532D4" w:rsidRPr="009532D4">
              <w:rPr>
                <w:rFonts w:ascii="Trebuchet MS" w:hAnsi="Trebuchet MS"/>
                <w:sz w:val="24"/>
                <w:szCs w:val="24"/>
              </w:rPr>
              <w:t>JEO Consulting Group</w:t>
            </w:r>
            <w:r w:rsidR="009532D4" w:rsidRPr="009532D4">
              <w:rPr>
                <w:rFonts w:ascii="Trebuchet MS" w:hAnsi="Trebuchet MS"/>
                <w:sz w:val="24"/>
                <w:szCs w:val="24"/>
              </w:rPr>
              <w:t>), K</w:t>
            </w:r>
            <w:r w:rsidR="009532D4" w:rsidRPr="009532D4">
              <w:rPr>
                <w:rFonts w:ascii="Trebuchet MS" w:hAnsi="Trebuchet MS"/>
                <w:sz w:val="24"/>
                <w:szCs w:val="24"/>
              </w:rPr>
              <w:t>aren Rathke</w:t>
            </w:r>
            <w:r w:rsidR="009532D4" w:rsidRPr="009532D4">
              <w:rPr>
                <w:rFonts w:ascii="Trebuchet MS" w:hAnsi="Trebuchet MS"/>
                <w:sz w:val="24"/>
                <w:szCs w:val="24"/>
              </w:rPr>
              <w:t xml:space="preserve"> (</w:t>
            </w:r>
            <w:r w:rsidR="009532D4" w:rsidRPr="009532D4">
              <w:rPr>
                <w:rFonts w:ascii="Trebuchet MS" w:hAnsi="Trebuchet MS"/>
                <w:sz w:val="24"/>
                <w:szCs w:val="24"/>
              </w:rPr>
              <w:t>United Way</w:t>
            </w:r>
            <w:r w:rsidR="009532D4" w:rsidRPr="009532D4">
              <w:rPr>
                <w:rFonts w:ascii="Trebuchet MS" w:hAnsi="Trebuchet MS"/>
                <w:sz w:val="24"/>
                <w:szCs w:val="24"/>
              </w:rPr>
              <w:t xml:space="preserve">), </w:t>
            </w:r>
            <w:r w:rsidR="009532D4" w:rsidRPr="009532D4">
              <w:rPr>
                <w:rFonts w:ascii="Trebuchet MS" w:hAnsi="Trebuchet MS"/>
                <w:sz w:val="24"/>
                <w:szCs w:val="24"/>
              </w:rPr>
              <w:t>Tammy Morris</w:t>
            </w:r>
            <w:r w:rsidR="009532D4" w:rsidRPr="009532D4">
              <w:rPr>
                <w:rFonts w:ascii="Trebuchet MS" w:hAnsi="Trebuchet MS"/>
                <w:sz w:val="24"/>
                <w:szCs w:val="24"/>
              </w:rPr>
              <w:t xml:space="preserve"> (</w:t>
            </w:r>
            <w:r w:rsidR="009532D4" w:rsidRPr="009532D4">
              <w:rPr>
                <w:rFonts w:ascii="Trebuchet MS" w:hAnsi="Trebuchet MS"/>
                <w:sz w:val="24"/>
                <w:szCs w:val="24"/>
              </w:rPr>
              <w:t>GI Community Foundation</w:t>
            </w:r>
            <w:r w:rsidR="009532D4" w:rsidRPr="009532D4">
              <w:rPr>
                <w:rFonts w:ascii="Trebuchet MS" w:hAnsi="Trebuchet MS"/>
                <w:sz w:val="24"/>
                <w:szCs w:val="24"/>
              </w:rPr>
              <w:t>), B</w:t>
            </w:r>
            <w:r w:rsidR="009532D4" w:rsidRPr="009532D4">
              <w:rPr>
                <w:rFonts w:ascii="Trebuchet MS" w:hAnsi="Trebuchet MS"/>
                <w:sz w:val="24"/>
                <w:szCs w:val="24"/>
              </w:rPr>
              <w:t>arrett Hahn</w:t>
            </w:r>
            <w:r w:rsidR="009532D4" w:rsidRPr="009532D4">
              <w:rPr>
                <w:rFonts w:ascii="Trebuchet MS" w:hAnsi="Trebuchet MS"/>
                <w:sz w:val="24"/>
                <w:szCs w:val="24"/>
              </w:rPr>
              <w:t xml:space="preserve"> (</w:t>
            </w:r>
            <w:r w:rsidR="009532D4" w:rsidRPr="009532D4">
              <w:rPr>
                <w:rFonts w:ascii="Trebuchet MS" w:hAnsi="Trebuchet MS"/>
                <w:sz w:val="24"/>
                <w:szCs w:val="24"/>
              </w:rPr>
              <w:t>LT and YP</w:t>
            </w:r>
            <w:r w:rsidR="009532D4" w:rsidRPr="009532D4">
              <w:rPr>
                <w:rFonts w:ascii="Trebuchet MS" w:hAnsi="Trebuchet MS"/>
                <w:sz w:val="24"/>
                <w:szCs w:val="24"/>
              </w:rPr>
              <w:t xml:space="preserve">), </w:t>
            </w:r>
            <w:r w:rsidR="009532D4" w:rsidRPr="009532D4">
              <w:rPr>
                <w:rFonts w:ascii="Trebuchet MS" w:hAnsi="Trebuchet MS"/>
                <w:sz w:val="24"/>
                <w:szCs w:val="24"/>
              </w:rPr>
              <w:t xml:space="preserve">Sarah </w:t>
            </w:r>
            <w:proofErr w:type="gramStart"/>
            <w:r w:rsidR="009532D4" w:rsidRPr="009532D4">
              <w:rPr>
                <w:rFonts w:ascii="Trebuchet MS" w:hAnsi="Trebuchet MS"/>
                <w:sz w:val="24"/>
                <w:szCs w:val="24"/>
              </w:rPr>
              <w:t xml:space="preserve">Bennett </w:t>
            </w:r>
            <w:r w:rsidR="009532D4" w:rsidRPr="009532D4">
              <w:rPr>
                <w:rFonts w:ascii="Trebuchet MS" w:hAnsi="Trebuchet MS"/>
                <w:sz w:val="24"/>
                <w:szCs w:val="24"/>
              </w:rPr>
              <w:t xml:space="preserve"> (</w:t>
            </w:r>
            <w:proofErr w:type="gramEnd"/>
            <w:r w:rsidR="009532D4" w:rsidRPr="009532D4">
              <w:rPr>
                <w:rFonts w:ascii="Trebuchet MS" w:hAnsi="Trebuchet MS"/>
                <w:sz w:val="24"/>
                <w:szCs w:val="24"/>
              </w:rPr>
              <w:t>Young Professionals).</w:t>
            </w:r>
          </w:p>
          <w:p w:rsidR="009532D4" w:rsidRDefault="009532D4" w:rsidP="009532D4">
            <w:pPr>
              <w:pStyle w:val="Event"/>
              <w:spacing w:after="0"/>
              <w:rPr>
                <w:sz w:val="20"/>
                <w:szCs w:val="28"/>
              </w:rPr>
            </w:pPr>
          </w:p>
          <w:p w:rsidR="009532D4" w:rsidRPr="009532D4" w:rsidRDefault="009532D4" w:rsidP="009532D4">
            <w:pPr>
              <w:pStyle w:val="Event"/>
              <w:spacing w:after="0"/>
              <w:rPr>
                <w:rFonts w:ascii="Trebuchet MS" w:hAnsi="Trebuchet MS"/>
                <w:sz w:val="24"/>
                <w:szCs w:val="24"/>
              </w:rPr>
            </w:pPr>
            <w:r w:rsidRPr="009532D4">
              <w:rPr>
                <w:rFonts w:ascii="Trebuchet MS" w:hAnsi="Trebuchet MS"/>
                <w:sz w:val="24"/>
                <w:szCs w:val="24"/>
              </w:rPr>
              <w:t xml:space="preserve">Not able to attend:  </w:t>
            </w:r>
            <w:r w:rsidRPr="009532D4">
              <w:rPr>
                <w:rFonts w:ascii="Trebuchet MS" w:hAnsi="Trebuchet MS"/>
                <w:sz w:val="24"/>
                <w:szCs w:val="24"/>
              </w:rPr>
              <w:t>Carolyn Thayer</w:t>
            </w:r>
            <w:r w:rsidRPr="009532D4">
              <w:rPr>
                <w:rFonts w:ascii="Trebuchet MS" w:hAnsi="Trebuchet MS"/>
                <w:sz w:val="24"/>
                <w:szCs w:val="24"/>
              </w:rPr>
              <w:t xml:space="preserve">, Adam </w:t>
            </w:r>
            <w:proofErr w:type="spellStart"/>
            <w:r w:rsidRPr="009532D4">
              <w:rPr>
                <w:rFonts w:ascii="Trebuchet MS" w:hAnsi="Trebuchet MS"/>
                <w:sz w:val="24"/>
                <w:szCs w:val="24"/>
              </w:rPr>
              <w:t>Redwine</w:t>
            </w:r>
            <w:proofErr w:type="spellEnd"/>
            <w:r w:rsidRPr="009532D4">
              <w:rPr>
                <w:rFonts w:ascii="Trebuchet MS" w:hAnsi="Trebuchet MS"/>
                <w:sz w:val="24"/>
                <w:szCs w:val="24"/>
              </w:rPr>
              <w:t xml:space="preserve">, and Hunter </w:t>
            </w:r>
            <w:proofErr w:type="spellStart"/>
            <w:r w:rsidRPr="009532D4">
              <w:rPr>
                <w:rFonts w:ascii="Trebuchet MS" w:hAnsi="Trebuchet MS"/>
                <w:sz w:val="24"/>
                <w:szCs w:val="24"/>
              </w:rPr>
              <w:t>Moural</w:t>
            </w:r>
            <w:proofErr w:type="spellEnd"/>
            <w:r w:rsidRPr="009532D4">
              <w:rPr>
                <w:rFonts w:ascii="Trebuchet MS" w:hAnsi="Trebuchet MS"/>
                <w:sz w:val="24"/>
                <w:szCs w:val="24"/>
              </w:rPr>
              <w:t xml:space="preserve"> - CYC</w:t>
            </w:r>
          </w:p>
          <w:p w:rsidR="009D1D6D" w:rsidRPr="009D1D6D" w:rsidRDefault="009D1D6D" w:rsidP="009532D4">
            <w:pPr>
              <w:pStyle w:val="Event"/>
              <w:spacing w:after="0"/>
              <w:rPr>
                <w:rFonts w:ascii="Segoe UI" w:hAnsi="Segoe UI" w:cs="Segoe UI"/>
              </w:rPr>
            </w:pPr>
          </w:p>
        </w:tc>
      </w:tr>
    </w:tbl>
    <w:p w:rsidR="004F3F3B" w:rsidRPr="004F3F3B" w:rsidRDefault="004F3F3B">
      <w:pPr>
        <w:rPr>
          <w:sz w:val="16"/>
          <w:szCs w:val="16"/>
        </w:rPr>
      </w:pPr>
    </w:p>
    <w:tbl>
      <w:tblPr>
        <w:tblStyle w:val="TableGrid"/>
        <w:tblW w:w="0" w:type="auto"/>
        <w:tblLook w:val="04A0" w:firstRow="1" w:lastRow="0" w:firstColumn="1" w:lastColumn="0" w:noHBand="0" w:noVBand="1"/>
      </w:tblPr>
      <w:tblGrid>
        <w:gridCol w:w="8483"/>
        <w:gridCol w:w="3082"/>
        <w:gridCol w:w="1827"/>
        <w:gridCol w:w="1224"/>
      </w:tblGrid>
      <w:tr w:rsidR="009D1D6D" w:rsidRPr="009D1D6D" w:rsidTr="009532D4">
        <w:tc>
          <w:tcPr>
            <w:tcW w:w="8483" w:type="dxa"/>
          </w:tcPr>
          <w:p w:rsidR="009D1D6D" w:rsidRPr="009D1D6D" w:rsidRDefault="009D1D6D">
            <w:pPr>
              <w:rPr>
                <w:rFonts w:ascii="Segoe UI" w:hAnsi="Segoe UI" w:cs="Segoe UI"/>
                <w:b/>
              </w:rPr>
            </w:pPr>
            <w:r w:rsidRPr="009D1D6D">
              <w:rPr>
                <w:rFonts w:ascii="Segoe UI" w:hAnsi="Segoe UI" w:cs="Segoe UI"/>
                <w:b/>
              </w:rPr>
              <w:t>TOPIC</w:t>
            </w:r>
          </w:p>
        </w:tc>
        <w:tc>
          <w:tcPr>
            <w:tcW w:w="3082" w:type="dxa"/>
          </w:tcPr>
          <w:p w:rsidR="009D1D6D" w:rsidRPr="009D1D6D" w:rsidRDefault="009D1D6D">
            <w:pPr>
              <w:rPr>
                <w:rFonts w:ascii="Segoe UI" w:hAnsi="Segoe UI" w:cs="Segoe UI"/>
                <w:b/>
              </w:rPr>
            </w:pPr>
            <w:r w:rsidRPr="009D1D6D">
              <w:rPr>
                <w:rFonts w:ascii="Segoe UI" w:hAnsi="Segoe UI" w:cs="Segoe UI"/>
                <w:b/>
              </w:rPr>
              <w:t>DISCUSSION</w:t>
            </w:r>
          </w:p>
        </w:tc>
        <w:tc>
          <w:tcPr>
            <w:tcW w:w="1827" w:type="dxa"/>
          </w:tcPr>
          <w:p w:rsidR="009D1D6D" w:rsidRPr="009D1D6D" w:rsidRDefault="009D1D6D">
            <w:pPr>
              <w:rPr>
                <w:rFonts w:ascii="Segoe UI" w:hAnsi="Segoe UI" w:cs="Segoe UI"/>
                <w:b/>
              </w:rPr>
            </w:pPr>
            <w:r w:rsidRPr="009D1D6D">
              <w:rPr>
                <w:rFonts w:ascii="Segoe UI" w:hAnsi="Segoe UI" w:cs="Segoe UI"/>
                <w:b/>
              </w:rPr>
              <w:t>ACTION / WHO</w:t>
            </w:r>
          </w:p>
        </w:tc>
        <w:tc>
          <w:tcPr>
            <w:tcW w:w="1224" w:type="dxa"/>
          </w:tcPr>
          <w:p w:rsidR="009D1D6D" w:rsidRPr="009D1D6D" w:rsidRDefault="009D1D6D">
            <w:pPr>
              <w:rPr>
                <w:rFonts w:ascii="Segoe UI" w:hAnsi="Segoe UI" w:cs="Segoe UI"/>
                <w:b/>
              </w:rPr>
            </w:pPr>
            <w:r w:rsidRPr="009D1D6D">
              <w:rPr>
                <w:rFonts w:ascii="Segoe UI" w:hAnsi="Segoe UI" w:cs="Segoe UI"/>
                <w:b/>
              </w:rPr>
              <w:t>WHEN</w:t>
            </w:r>
          </w:p>
        </w:tc>
      </w:tr>
      <w:tr w:rsidR="009532D4" w:rsidTr="009532D4">
        <w:tc>
          <w:tcPr>
            <w:tcW w:w="8483" w:type="dxa"/>
          </w:tcPr>
          <w:p w:rsidR="009532D4" w:rsidRPr="009532D4" w:rsidRDefault="009532D4" w:rsidP="003A3DBA">
            <w:pPr>
              <w:spacing w:after="160" w:line="259" w:lineRule="auto"/>
              <w:rPr>
                <w:rFonts w:ascii="Trebuchet MS" w:hAnsi="Trebuchet MS"/>
              </w:rPr>
            </w:pPr>
            <w:r w:rsidRPr="009532D4">
              <w:rPr>
                <w:rFonts w:ascii="Trebuchet MS" w:hAnsi="Trebuchet MS"/>
                <w:b/>
              </w:rPr>
              <w:t>Review of Minutes from Last Meeting</w:t>
            </w:r>
            <w:r w:rsidRPr="009532D4">
              <w:rPr>
                <w:rFonts w:ascii="Trebuchet MS" w:hAnsi="Trebuchet MS"/>
              </w:rPr>
              <w:t xml:space="preserve"> – Jay reviewed the minutes of discussion from last meeting.</w:t>
            </w:r>
          </w:p>
        </w:tc>
        <w:tc>
          <w:tcPr>
            <w:tcW w:w="3082" w:type="dxa"/>
          </w:tcPr>
          <w:p w:rsidR="009532D4" w:rsidRDefault="009532D4" w:rsidP="000E5430">
            <w:pPr>
              <w:pStyle w:val="ListParagraph"/>
              <w:numPr>
                <w:ilvl w:val="0"/>
                <w:numId w:val="2"/>
              </w:numPr>
              <w:spacing w:after="160" w:line="259" w:lineRule="auto"/>
              <w:ind w:left="36" w:hanging="774"/>
            </w:pPr>
          </w:p>
        </w:tc>
        <w:tc>
          <w:tcPr>
            <w:tcW w:w="1827" w:type="dxa"/>
          </w:tcPr>
          <w:p w:rsidR="009532D4" w:rsidRDefault="009532D4"/>
        </w:tc>
        <w:tc>
          <w:tcPr>
            <w:tcW w:w="1224" w:type="dxa"/>
          </w:tcPr>
          <w:p w:rsidR="009532D4" w:rsidRDefault="009532D4"/>
        </w:tc>
      </w:tr>
      <w:tr w:rsidR="00DC59A8" w:rsidTr="009532D4">
        <w:tc>
          <w:tcPr>
            <w:tcW w:w="8483" w:type="dxa"/>
          </w:tcPr>
          <w:p w:rsidR="00DC59A8" w:rsidRPr="009532D4" w:rsidRDefault="003A3DBA" w:rsidP="003A3DBA">
            <w:pPr>
              <w:spacing w:after="160" w:line="259" w:lineRule="auto"/>
              <w:rPr>
                <w:rFonts w:ascii="Trebuchet MS" w:hAnsi="Trebuchet MS"/>
                <w:b/>
              </w:rPr>
            </w:pPr>
            <w:r w:rsidRPr="009532D4">
              <w:rPr>
                <w:rFonts w:ascii="Trebuchet MS" w:hAnsi="Trebuchet MS"/>
                <w:b/>
              </w:rPr>
              <w:t>Brief History of Grow Grand Island and Grander Vision</w:t>
            </w:r>
          </w:p>
          <w:p w:rsidR="009532D4" w:rsidRPr="009532D4" w:rsidRDefault="009532D4" w:rsidP="003A3DBA">
            <w:pPr>
              <w:spacing w:after="160" w:line="259" w:lineRule="auto"/>
              <w:rPr>
                <w:rFonts w:ascii="Trebuchet MS" w:hAnsi="Trebuchet MS"/>
              </w:rPr>
            </w:pPr>
            <w:r w:rsidRPr="009532D4">
              <w:rPr>
                <w:rFonts w:ascii="Trebuchet MS" w:hAnsi="Trebuchet MS"/>
              </w:rPr>
              <w:t>Johnson provided a brief overview of the Grow Grand Island and Grander Vision processes and reviewed the objective (1.6) this group would be addressing.</w:t>
            </w:r>
          </w:p>
        </w:tc>
        <w:tc>
          <w:tcPr>
            <w:tcW w:w="3082" w:type="dxa"/>
          </w:tcPr>
          <w:p w:rsidR="003805CF" w:rsidRDefault="003805CF" w:rsidP="000E5430">
            <w:pPr>
              <w:pStyle w:val="ListParagraph"/>
              <w:numPr>
                <w:ilvl w:val="0"/>
                <w:numId w:val="2"/>
              </w:numPr>
              <w:spacing w:after="160" w:line="259" w:lineRule="auto"/>
              <w:ind w:left="36" w:hanging="774"/>
            </w:pPr>
          </w:p>
        </w:tc>
        <w:tc>
          <w:tcPr>
            <w:tcW w:w="1827" w:type="dxa"/>
          </w:tcPr>
          <w:p w:rsidR="00DC59A8" w:rsidRDefault="00DC59A8"/>
        </w:tc>
        <w:tc>
          <w:tcPr>
            <w:tcW w:w="1224" w:type="dxa"/>
          </w:tcPr>
          <w:p w:rsidR="00DC59A8" w:rsidRDefault="00DC59A8"/>
        </w:tc>
      </w:tr>
      <w:tr w:rsidR="009532D4" w:rsidTr="009532D4">
        <w:tc>
          <w:tcPr>
            <w:tcW w:w="8483" w:type="dxa"/>
          </w:tcPr>
          <w:p w:rsidR="009532D4" w:rsidRPr="009532D4" w:rsidRDefault="009532D4" w:rsidP="009532D4">
            <w:pPr>
              <w:spacing w:after="80"/>
              <w:rPr>
                <w:rFonts w:ascii="Trebuchet MS" w:hAnsi="Trebuchet MS"/>
                <w:sz w:val="24"/>
                <w:szCs w:val="24"/>
              </w:rPr>
            </w:pPr>
            <w:r w:rsidRPr="009532D4">
              <w:rPr>
                <w:rFonts w:ascii="Trebuchet MS" w:hAnsi="Trebuchet MS"/>
                <w:b/>
                <w:sz w:val="24"/>
                <w:szCs w:val="24"/>
              </w:rPr>
              <w:t>Social Media</w:t>
            </w:r>
            <w:r w:rsidRPr="009532D4">
              <w:rPr>
                <w:rFonts w:ascii="Trebuchet MS" w:hAnsi="Trebuchet MS"/>
                <w:sz w:val="24"/>
                <w:szCs w:val="24"/>
              </w:rPr>
              <w:t xml:space="preserve"> – Jay requested that everyone connect on social media (www.growgrandisland.com)</w:t>
            </w:r>
          </w:p>
          <w:p w:rsidR="009532D4" w:rsidRPr="009532D4" w:rsidRDefault="009532D4" w:rsidP="009532D4">
            <w:pPr>
              <w:spacing w:after="80"/>
              <w:rPr>
                <w:rFonts w:ascii="Trebuchet MS" w:hAnsi="Trebuchet MS"/>
                <w:b/>
                <w:sz w:val="28"/>
                <w:szCs w:val="28"/>
              </w:rPr>
            </w:pPr>
          </w:p>
          <w:p w:rsidR="009532D4" w:rsidRPr="009532D4" w:rsidRDefault="009532D4" w:rsidP="009532D4">
            <w:pPr>
              <w:spacing w:after="80"/>
              <w:rPr>
                <w:rFonts w:ascii="Trebuchet MS" w:hAnsi="Trebuchet MS"/>
                <w:b/>
                <w:sz w:val="28"/>
                <w:szCs w:val="28"/>
              </w:rPr>
            </w:pPr>
          </w:p>
        </w:tc>
        <w:tc>
          <w:tcPr>
            <w:tcW w:w="3082" w:type="dxa"/>
          </w:tcPr>
          <w:p w:rsidR="009532D4" w:rsidRDefault="009532D4" w:rsidP="000E5430">
            <w:pPr>
              <w:spacing w:after="160" w:line="259" w:lineRule="auto"/>
            </w:pPr>
          </w:p>
        </w:tc>
        <w:tc>
          <w:tcPr>
            <w:tcW w:w="1827" w:type="dxa"/>
          </w:tcPr>
          <w:p w:rsidR="009532D4" w:rsidRDefault="009532D4" w:rsidP="009E4053">
            <w:pPr>
              <w:spacing w:after="160" w:line="259" w:lineRule="auto"/>
            </w:pPr>
            <w:r>
              <w:t>All</w:t>
            </w:r>
          </w:p>
        </w:tc>
        <w:tc>
          <w:tcPr>
            <w:tcW w:w="1224" w:type="dxa"/>
          </w:tcPr>
          <w:p w:rsidR="009532D4" w:rsidRDefault="009532D4"/>
        </w:tc>
      </w:tr>
    </w:tbl>
    <w:p w:rsidR="009532D4" w:rsidRDefault="009532D4">
      <w:r>
        <w:br w:type="page"/>
      </w:r>
    </w:p>
    <w:tbl>
      <w:tblPr>
        <w:tblStyle w:val="TableGrid"/>
        <w:tblW w:w="0" w:type="auto"/>
        <w:tblLook w:val="04A0" w:firstRow="1" w:lastRow="0" w:firstColumn="1" w:lastColumn="0" w:noHBand="0" w:noVBand="1"/>
      </w:tblPr>
      <w:tblGrid>
        <w:gridCol w:w="8483"/>
        <w:gridCol w:w="3082"/>
        <w:gridCol w:w="1827"/>
        <w:gridCol w:w="1224"/>
      </w:tblGrid>
      <w:tr w:rsidR="009E4053" w:rsidTr="009532D4">
        <w:tc>
          <w:tcPr>
            <w:tcW w:w="8483" w:type="dxa"/>
          </w:tcPr>
          <w:p w:rsidR="009E4053" w:rsidRDefault="009E4053" w:rsidP="009532D4"/>
        </w:tc>
        <w:tc>
          <w:tcPr>
            <w:tcW w:w="3082" w:type="dxa"/>
          </w:tcPr>
          <w:p w:rsidR="009E4053" w:rsidRDefault="009E4053" w:rsidP="000E5430">
            <w:pPr>
              <w:spacing w:after="160" w:line="259" w:lineRule="auto"/>
            </w:pPr>
          </w:p>
        </w:tc>
        <w:tc>
          <w:tcPr>
            <w:tcW w:w="1827" w:type="dxa"/>
          </w:tcPr>
          <w:p w:rsidR="009E4053" w:rsidRDefault="009E4053" w:rsidP="009E4053">
            <w:pPr>
              <w:spacing w:after="160" w:line="259" w:lineRule="auto"/>
            </w:pPr>
          </w:p>
        </w:tc>
        <w:tc>
          <w:tcPr>
            <w:tcW w:w="1224" w:type="dxa"/>
          </w:tcPr>
          <w:p w:rsidR="009E4053" w:rsidRDefault="009E4053"/>
        </w:tc>
      </w:tr>
      <w:tr w:rsidR="009532D4" w:rsidTr="009532D4">
        <w:tc>
          <w:tcPr>
            <w:tcW w:w="8483" w:type="dxa"/>
          </w:tcPr>
          <w:p w:rsidR="009532D4" w:rsidRPr="009532D4" w:rsidRDefault="009532D4" w:rsidP="00727FAC">
            <w:pPr>
              <w:tabs>
                <w:tab w:val="right" w:pos="10080"/>
              </w:tabs>
              <w:spacing w:after="80"/>
              <w:rPr>
                <w:sz w:val="20"/>
                <w:szCs w:val="28"/>
              </w:rPr>
            </w:pPr>
            <w:r w:rsidRPr="009532D4">
              <w:rPr>
                <w:b/>
                <w:sz w:val="28"/>
                <w:szCs w:val="28"/>
              </w:rPr>
              <w:t>Creation of a Leadership Council</w:t>
            </w:r>
            <w:r w:rsidRPr="009532D4">
              <w:rPr>
                <w:sz w:val="28"/>
                <w:szCs w:val="28"/>
              </w:rPr>
              <w:t xml:space="preserve"> </w:t>
            </w:r>
            <w:r w:rsidRPr="009532D4">
              <w:rPr>
                <w:sz w:val="20"/>
                <w:szCs w:val="28"/>
              </w:rPr>
              <w:tab/>
            </w:r>
            <w:r w:rsidRPr="009532D4">
              <w:rPr>
                <w:b/>
                <w:sz w:val="20"/>
                <w:szCs w:val="28"/>
              </w:rPr>
              <w:t xml:space="preserve">Jay </w:t>
            </w:r>
            <w:proofErr w:type="spellStart"/>
            <w:r w:rsidRPr="009532D4">
              <w:rPr>
                <w:b/>
                <w:sz w:val="20"/>
                <w:szCs w:val="28"/>
              </w:rPr>
              <w:t>Gnuse</w:t>
            </w:r>
            <w:proofErr w:type="spellEnd"/>
          </w:p>
          <w:p w:rsidR="009532D4" w:rsidRPr="009532D4" w:rsidRDefault="009532D4" w:rsidP="00727FAC">
            <w:pPr>
              <w:spacing w:after="80"/>
              <w:rPr>
                <w:rFonts w:ascii="Trebuchet MS" w:hAnsi="Trebuchet MS" w:cs="Segoe UI"/>
                <w:sz w:val="24"/>
                <w:szCs w:val="24"/>
              </w:rPr>
            </w:pPr>
            <w:r w:rsidRPr="009532D4">
              <w:rPr>
                <w:rFonts w:ascii="Trebuchet MS" w:hAnsi="Trebuchet MS" w:cs="Segoe UI"/>
                <w:sz w:val="24"/>
                <w:szCs w:val="24"/>
              </w:rPr>
              <w:t>Discuss</w:t>
            </w:r>
            <w:r w:rsidRPr="009532D4">
              <w:rPr>
                <w:rFonts w:ascii="Trebuchet MS" w:hAnsi="Trebuchet MS" w:cs="Segoe UI"/>
                <w:sz w:val="24"/>
                <w:szCs w:val="24"/>
              </w:rPr>
              <w:t xml:space="preserve">ion </w:t>
            </w:r>
            <w:proofErr w:type="gramStart"/>
            <w:r w:rsidRPr="009532D4">
              <w:rPr>
                <w:rFonts w:ascii="Trebuchet MS" w:hAnsi="Trebuchet MS" w:cs="Segoe UI"/>
                <w:sz w:val="24"/>
                <w:szCs w:val="24"/>
              </w:rPr>
              <w:t>was held</w:t>
            </w:r>
            <w:proofErr w:type="gramEnd"/>
            <w:r w:rsidRPr="009532D4">
              <w:rPr>
                <w:rFonts w:ascii="Trebuchet MS" w:hAnsi="Trebuchet MS" w:cs="Segoe UI"/>
                <w:sz w:val="24"/>
                <w:szCs w:val="24"/>
              </w:rPr>
              <w:t xml:space="preserve"> on the organizations or entities that </w:t>
            </w:r>
            <w:r w:rsidRPr="009532D4">
              <w:rPr>
                <w:rFonts w:ascii="Trebuchet MS" w:hAnsi="Trebuchet MS" w:cs="Segoe UI"/>
                <w:sz w:val="24"/>
                <w:szCs w:val="24"/>
              </w:rPr>
              <w:t>currently offer leadership training/programs.  Last meeting, we discussed approaching people from each of these organizations:</w:t>
            </w:r>
          </w:p>
          <w:p w:rsidR="009532D4" w:rsidRPr="009532D4" w:rsidRDefault="009532D4" w:rsidP="00727FAC">
            <w:pPr>
              <w:numPr>
                <w:ilvl w:val="0"/>
                <w:numId w:val="5"/>
              </w:numPr>
              <w:rPr>
                <w:rFonts w:ascii="Trebuchet MS" w:hAnsi="Trebuchet MS" w:cs="Segoe UI"/>
                <w:sz w:val="24"/>
                <w:szCs w:val="24"/>
              </w:rPr>
            </w:pPr>
            <w:r w:rsidRPr="009532D4">
              <w:rPr>
                <w:rFonts w:ascii="Trebuchet MS" w:hAnsi="Trebuchet MS" w:cs="Segoe UI"/>
                <w:sz w:val="24"/>
                <w:szCs w:val="24"/>
              </w:rPr>
              <w:t>Current representation</w:t>
            </w:r>
          </w:p>
          <w:p w:rsidR="009532D4" w:rsidRPr="009532D4" w:rsidRDefault="009532D4" w:rsidP="00727FAC">
            <w:pPr>
              <w:numPr>
                <w:ilvl w:val="1"/>
                <w:numId w:val="5"/>
              </w:numPr>
              <w:rPr>
                <w:rFonts w:ascii="Trebuchet MS" w:hAnsi="Trebuchet MS" w:cs="Segoe UI"/>
                <w:sz w:val="24"/>
                <w:szCs w:val="24"/>
              </w:rPr>
            </w:pPr>
            <w:r w:rsidRPr="009532D4">
              <w:rPr>
                <w:rFonts w:ascii="Trebuchet MS" w:hAnsi="Trebuchet MS" w:cs="Segoe UI"/>
                <w:sz w:val="24"/>
                <w:szCs w:val="24"/>
              </w:rPr>
              <w:t>LT (Leadership Tomorrow)</w:t>
            </w:r>
          </w:p>
          <w:p w:rsidR="009532D4" w:rsidRPr="009532D4" w:rsidRDefault="009532D4" w:rsidP="00727FAC">
            <w:pPr>
              <w:numPr>
                <w:ilvl w:val="1"/>
                <w:numId w:val="5"/>
              </w:numPr>
              <w:rPr>
                <w:rFonts w:ascii="Trebuchet MS" w:hAnsi="Trebuchet MS" w:cs="Segoe UI"/>
                <w:sz w:val="24"/>
                <w:szCs w:val="24"/>
              </w:rPr>
            </w:pPr>
            <w:r w:rsidRPr="009532D4">
              <w:rPr>
                <w:rFonts w:ascii="Trebuchet MS" w:hAnsi="Trebuchet MS" w:cs="Segoe UI"/>
                <w:sz w:val="24"/>
                <w:szCs w:val="24"/>
              </w:rPr>
              <w:t>YP (Young Professionals)</w:t>
            </w:r>
          </w:p>
          <w:p w:rsidR="009532D4" w:rsidRPr="009532D4" w:rsidRDefault="009532D4" w:rsidP="00727FAC">
            <w:pPr>
              <w:numPr>
                <w:ilvl w:val="1"/>
                <w:numId w:val="5"/>
              </w:numPr>
              <w:rPr>
                <w:rFonts w:ascii="Trebuchet MS" w:hAnsi="Trebuchet MS" w:cs="Segoe UI"/>
                <w:sz w:val="24"/>
                <w:szCs w:val="24"/>
              </w:rPr>
            </w:pPr>
            <w:r w:rsidRPr="009532D4">
              <w:rPr>
                <w:rFonts w:ascii="Trebuchet MS" w:hAnsi="Trebuchet MS" w:cs="Segoe UI"/>
                <w:sz w:val="24"/>
                <w:szCs w:val="24"/>
              </w:rPr>
              <w:t>GIPS</w:t>
            </w:r>
          </w:p>
          <w:p w:rsidR="009532D4" w:rsidRPr="009532D4" w:rsidRDefault="009532D4" w:rsidP="00727FAC">
            <w:pPr>
              <w:numPr>
                <w:ilvl w:val="1"/>
                <w:numId w:val="5"/>
              </w:numPr>
              <w:rPr>
                <w:rFonts w:ascii="Trebuchet MS" w:hAnsi="Trebuchet MS" w:cs="Segoe UI"/>
                <w:sz w:val="24"/>
                <w:szCs w:val="24"/>
              </w:rPr>
            </w:pPr>
            <w:r w:rsidRPr="009532D4">
              <w:rPr>
                <w:rFonts w:ascii="Trebuchet MS" w:hAnsi="Trebuchet MS" w:cs="Segoe UI"/>
                <w:sz w:val="24"/>
                <w:szCs w:val="24"/>
              </w:rPr>
              <w:t>GI Chamber</w:t>
            </w:r>
          </w:p>
          <w:p w:rsidR="009532D4" w:rsidRPr="009532D4" w:rsidRDefault="009532D4" w:rsidP="00727FAC">
            <w:pPr>
              <w:numPr>
                <w:ilvl w:val="1"/>
                <w:numId w:val="5"/>
              </w:numPr>
              <w:rPr>
                <w:rFonts w:ascii="Trebuchet MS" w:hAnsi="Trebuchet MS" w:cs="Segoe UI"/>
                <w:sz w:val="24"/>
                <w:szCs w:val="24"/>
              </w:rPr>
            </w:pPr>
            <w:r w:rsidRPr="009532D4">
              <w:rPr>
                <w:rFonts w:ascii="Trebuchet MS" w:hAnsi="Trebuchet MS" w:cs="Segoe UI"/>
                <w:sz w:val="24"/>
                <w:szCs w:val="24"/>
              </w:rPr>
              <w:t>CYC – Community Youth Council</w:t>
            </w:r>
          </w:p>
          <w:p w:rsidR="009532D4" w:rsidRDefault="009532D4" w:rsidP="00727FAC">
            <w:pPr>
              <w:numPr>
                <w:ilvl w:val="1"/>
                <w:numId w:val="5"/>
              </w:numPr>
              <w:rPr>
                <w:rFonts w:ascii="Trebuchet MS" w:hAnsi="Trebuchet MS" w:cs="Segoe UI"/>
                <w:sz w:val="24"/>
                <w:szCs w:val="24"/>
              </w:rPr>
            </w:pPr>
            <w:r w:rsidRPr="009532D4">
              <w:rPr>
                <w:rFonts w:ascii="Trebuchet MS" w:hAnsi="Trebuchet MS" w:cs="Segoe UI"/>
                <w:sz w:val="24"/>
                <w:szCs w:val="24"/>
              </w:rPr>
              <w:t>United Way – Karen Rathke</w:t>
            </w:r>
          </w:p>
          <w:p w:rsidR="009532D4" w:rsidRPr="009532D4" w:rsidRDefault="009532D4" w:rsidP="009532D4">
            <w:pPr>
              <w:ind w:left="1080"/>
              <w:rPr>
                <w:rFonts w:ascii="Trebuchet MS" w:hAnsi="Trebuchet MS" w:cs="Segoe UI"/>
                <w:sz w:val="24"/>
                <w:szCs w:val="24"/>
              </w:rPr>
            </w:pPr>
          </w:p>
          <w:p w:rsidR="009532D4" w:rsidRPr="009532D4" w:rsidRDefault="009532D4" w:rsidP="00727FAC">
            <w:pPr>
              <w:numPr>
                <w:ilvl w:val="0"/>
                <w:numId w:val="5"/>
              </w:numPr>
              <w:rPr>
                <w:rFonts w:ascii="Trebuchet MS" w:hAnsi="Trebuchet MS" w:cs="Segoe UI"/>
                <w:sz w:val="24"/>
                <w:szCs w:val="24"/>
              </w:rPr>
            </w:pPr>
            <w:r w:rsidRPr="009532D4">
              <w:rPr>
                <w:rFonts w:ascii="Trebuchet MS" w:hAnsi="Trebuchet MS" w:cs="Segoe UI"/>
                <w:sz w:val="24"/>
                <w:szCs w:val="24"/>
              </w:rPr>
              <w:t>We would like to add representation from these organizations</w:t>
            </w:r>
          </w:p>
          <w:p w:rsidR="009532D4" w:rsidRPr="009532D4" w:rsidRDefault="009532D4" w:rsidP="00727FAC">
            <w:pPr>
              <w:numPr>
                <w:ilvl w:val="1"/>
                <w:numId w:val="5"/>
              </w:numPr>
              <w:rPr>
                <w:rFonts w:ascii="Trebuchet MS" w:hAnsi="Trebuchet MS" w:cs="Segoe UI"/>
                <w:sz w:val="24"/>
                <w:szCs w:val="24"/>
              </w:rPr>
            </w:pPr>
            <w:r w:rsidRPr="009532D4">
              <w:rPr>
                <w:rFonts w:ascii="Trebuchet MS" w:hAnsi="Trebuchet MS" w:cs="Segoe UI"/>
                <w:sz w:val="24"/>
                <w:szCs w:val="24"/>
              </w:rPr>
              <w:t>NW/G</w:t>
            </w:r>
            <w:r>
              <w:rPr>
                <w:rFonts w:ascii="Trebuchet MS" w:hAnsi="Trebuchet MS" w:cs="Segoe UI"/>
                <w:sz w:val="24"/>
                <w:szCs w:val="24"/>
              </w:rPr>
              <w:t>I</w:t>
            </w:r>
            <w:r w:rsidRPr="009532D4">
              <w:rPr>
                <w:rFonts w:ascii="Trebuchet MS" w:hAnsi="Trebuchet MS" w:cs="Segoe UI"/>
                <w:sz w:val="24"/>
                <w:szCs w:val="24"/>
              </w:rPr>
              <w:t>CC/Heartland – CYC</w:t>
            </w:r>
          </w:p>
          <w:p w:rsidR="009532D4" w:rsidRPr="009532D4" w:rsidRDefault="009532D4" w:rsidP="00727FAC">
            <w:pPr>
              <w:numPr>
                <w:ilvl w:val="1"/>
                <w:numId w:val="5"/>
              </w:numPr>
              <w:rPr>
                <w:rFonts w:ascii="Trebuchet MS" w:hAnsi="Trebuchet MS" w:cs="Segoe UI"/>
                <w:sz w:val="24"/>
                <w:szCs w:val="24"/>
              </w:rPr>
            </w:pPr>
            <w:r w:rsidRPr="009532D4">
              <w:rPr>
                <w:rFonts w:ascii="Trebuchet MS" w:hAnsi="Trebuchet MS" w:cs="Segoe UI"/>
                <w:sz w:val="24"/>
                <w:szCs w:val="24"/>
              </w:rPr>
              <w:t>CNHRMA (Central Nebraska Human Resource Management Association)  SHRM is the national group (Society of Human Resource Management) Kevin Fries</w:t>
            </w:r>
          </w:p>
          <w:p w:rsidR="009532D4" w:rsidRPr="009532D4" w:rsidRDefault="009532D4" w:rsidP="00727FAC">
            <w:pPr>
              <w:numPr>
                <w:ilvl w:val="1"/>
                <w:numId w:val="5"/>
              </w:numPr>
              <w:rPr>
                <w:rFonts w:ascii="Trebuchet MS" w:hAnsi="Trebuchet MS" w:cs="Segoe UI"/>
                <w:sz w:val="24"/>
                <w:szCs w:val="24"/>
              </w:rPr>
            </w:pPr>
            <w:proofErr w:type="spellStart"/>
            <w:r w:rsidRPr="009532D4">
              <w:rPr>
                <w:rFonts w:ascii="Trebuchet MS" w:hAnsi="Trebuchet MS" w:cs="Segoe UI"/>
                <w:sz w:val="24"/>
                <w:szCs w:val="24"/>
              </w:rPr>
              <w:t>Doane</w:t>
            </w:r>
            <w:proofErr w:type="spellEnd"/>
            <w:r w:rsidRPr="009532D4">
              <w:rPr>
                <w:rFonts w:ascii="Trebuchet MS" w:hAnsi="Trebuchet MS" w:cs="Segoe UI"/>
                <w:sz w:val="24"/>
                <w:szCs w:val="24"/>
              </w:rPr>
              <w:t xml:space="preserve"> College Leadership Program – Jennifer Worthington</w:t>
            </w:r>
          </w:p>
          <w:p w:rsidR="009532D4" w:rsidRPr="009532D4" w:rsidRDefault="009532D4" w:rsidP="00727FAC">
            <w:pPr>
              <w:numPr>
                <w:ilvl w:val="1"/>
                <w:numId w:val="5"/>
              </w:numPr>
              <w:rPr>
                <w:rFonts w:ascii="Trebuchet MS" w:hAnsi="Trebuchet MS" w:cs="Segoe UI"/>
                <w:sz w:val="24"/>
                <w:szCs w:val="24"/>
              </w:rPr>
            </w:pPr>
            <w:r w:rsidRPr="009532D4">
              <w:rPr>
                <w:rFonts w:ascii="Trebuchet MS" w:hAnsi="Trebuchet MS" w:cs="Segoe UI"/>
                <w:sz w:val="24"/>
                <w:szCs w:val="24"/>
              </w:rPr>
              <w:t>CCC – Thomas Walker</w:t>
            </w:r>
          </w:p>
          <w:p w:rsidR="009532D4" w:rsidRPr="009532D4" w:rsidRDefault="009532D4" w:rsidP="00727FAC">
            <w:pPr>
              <w:numPr>
                <w:ilvl w:val="1"/>
                <w:numId w:val="5"/>
              </w:numPr>
              <w:rPr>
                <w:rFonts w:ascii="Trebuchet MS" w:hAnsi="Trebuchet MS" w:cs="Segoe UI"/>
                <w:sz w:val="24"/>
                <w:szCs w:val="24"/>
              </w:rPr>
            </w:pPr>
            <w:r w:rsidRPr="009532D4">
              <w:rPr>
                <w:rFonts w:ascii="Trebuchet MS" w:hAnsi="Trebuchet MS" w:cs="Segoe UI"/>
                <w:sz w:val="24"/>
                <w:szCs w:val="24"/>
              </w:rPr>
              <w:t>LEAD program – Rural Leadership – Jessica to check (program might not fit, but the alumni would be good for speakers and other reference).</w:t>
            </w:r>
          </w:p>
          <w:p w:rsidR="009532D4" w:rsidRPr="009532D4" w:rsidRDefault="009532D4" w:rsidP="00727FAC">
            <w:pPr>
              <w:numPr>
                <w:ilvl w:val="1"/>
                <w:numId w:val="5"/>
              </w:numPr>
              <w:rPr>
                <w:rFonts w:ascii="Trebuchet MS" w:hAnsi="Trebuchet MS" w:cs="Segoe UI"/>
                <w:sz w:val="24"/>
                <w:szCs w:val="24"/>
              </w:rPr>
            </w:pPr>
            <w:r w:rsidRPr="009532D4">
              <w:rPr>
                <w:rFonts w:ascii="Trebuchet MS" w:hAnsi="Trebuchet MS" w:cs="Segoe UI"/>
                <w:sz w:val="24"/>
                <w:szCs w:val="24"/>
              </w:rPr>
              <w:t>Leadership Nebraska Roberta (Cindy)</w:t>
            </w:r>
          </w:p>
          <w:p w:rsidR="009532D4" w:rsidRDefault="009532D4" w:rsidP="00727FAC">
            <w:pPr>
              <w:numPr>
                <w:ilvl w:val="1"/>
                <w:numId w:val="5"/>
              </w:numPr>
              <w:rPr>
                <w:rFonts w:ascii="Trebuchet MS" w:hAnsi="Trebuchet MS" w:cs="Segoe UI"/>
                <w:sz w:val="24"/>
                <w:szCs w:val="24"/>
              </w:rPr>
            </w:pPr>
            <w:r w:rsidRPr="009532D4">
              <w:rPr>
                <w:rFonts w:ascii="Trebuchet MS" w:hAnsi="Trebuchet MS" w:cs="Segoe UI"/>
                <w:sz w:val="24"/>
                <w:szCs w:val="24"/>
              </w:rPr>
              <w:t xml:space="preserve">Connecting Young Nebraskans </w:t>
            </w:r>
          </w:p>
          <w:p w:rsidR="009532D4" w:rsidRDefault="009532D4" w:rsidP="00727FAC">
            <w:pPr>
              <w:numPr>
                <w:ilvl w:val="1"/>
                <w:numId w:val="5"/>
              </w:numPr>
              <w:rPr>
                <w:rFonts w:ascii="Trebuchet MS" w:hAnsi="Trebuchet MS" w:cs="Segoe UI"/>
                <w:sz w:val="24"/>
                <w:szCs w:val="24"/>
              </w:rPr>
            </w:pPr>
            <w:r w:rsidRPr="009532D4">
              <w:rPr>
                <w:rFonts w:ascii="Trebuchet MS" w:hAnsi="Trebuchet MS" w:cs="Segoe UI"/>
                <w:sz w:val="24"/>
                <w:szCs w:val="24"/>
              </w:rPr>
              <w:t>Nebraskans for Civic Reform</w:t>
            </w:r>
          </w:p>
          <w:p w:rsidR="009532D4" w:rsidRPr="009532D4" w:rsidRDefault="009532D4" w:rsidP="00727FAC">
            <w:pPr>
              <w:numPr>
                <w:ilvl w:val="1"/>
                <w:numId w:val="5"/>
              </w:numPr>
              <w:rPr>
                <w:rFonts w:ascii="Trebuchet MS" w:hAnsi="Trebuchet MS" w:cs="Segoe UI"/>
                <w:sz w:val="24"/>
                <w:szCs w:val="24"/>
              </w:rPr>
            </w:pPr>
            <w:proofErr w:type="gramStart"/>
            <w:r w:rsidRPr="009532D4">
              <w:rPr>
                <w:rFonts w:ascii="Trebuchet MS" w:hAnsi="Trebuchet MS" w:cs="Segoe UI"/>
                <w:sz w:val="24"/>
                <w:szCs w:val="24"/>
              </w:rPr>
              <w:t>Others?</w:t>
            </w:r>
            <w:proofErr w:type="gramEnd"/>
          </w:p>
          <w:p w:rsidR="009532D4" w:rsidRPr="009532D4" w:rsidRDefault="009532D4" w:rsidP="00727FAC">
            <w:pPr>
              <w:ind w:left="1440"/>
              <w:rPr>
                <w:rFonts w:ascii="Trebuchet MS" w:hAnsi="Trebuchet MS" w:cs="Segoe UI"/>
                <w:sz w:val="24"/>
                <w:szCs w:val="24"/>
              </w:rPr>
            </w:pPr>
          </w:p>
          <w:p w:rsidR="009532D4" w:rsidRDefault="009532D4" w:rsidP="009532D4"/>
        </w:tc>
        <w:tc>
          <w:tcPr>
            <w:tcW w:w="3082" w:type="dxa"/>
          </w:tcPr>
          <w:p w:rsidR="009532D4" w:rsidRDefault="009532D4" w:rsidP="000E5430">
            <w:pPr>
              <w:spacing w:after="160" w:line="259" w:lineRule="auto"/>
            </w:pPr>
          </w:p>
        </w:tc>
        <w:tc>
          <w:tcPr>
            <w:tcW w:w="1827" w:type="dxa"/>
          </w:tcPr>
          <w:p w:rsidR="009532D4" w:rsidRDefault="009532D4" w:rsidP="009E4053">
            <w:pPr>
              <w:spacing w:after="160" w:line="259" w:lineRule="auto"/>
            </w:pPr>
          </w:p>
        </w:tc>
        <w:tc>
          <w:tcPr>
            <w:tcW w:w="1224" w:type="dxa"/>
          </w:tcPr>
          <w:p w:rsidR="009532D4" w:rsidRDefault="009532D4"/>
        </w:tc>
      </w:tr>
      <w:tr w:rsidR="009532D4" w:rsidTr="009532D4">
        <w:tc>
          <w:tcPr>
            <w:tcW w:w="8483" w:type="dxa"/>
          </w:tcPr>
          <w:p w:rsidR="009532D4" w:rsidRPr="009532D4" w:rsidRDefault="009532D4" w:rsidP="009532D4">
            <w:pPr>
              <w:tabs>
                <w:tab w:val="right" w:pos="10080"/>
              </w:tabs>
              <w:rPr>
                <w:rFonts w:ascii="Trebuchet MS" w:hAnsi="Trebuchet MS" w:cs="Segoe UI"/>
                <w:b/>
                <w:sz w:val="24"/>
                <w:szCs w:val="24"/>
              </w:rPr>
            </w:pPr>
            <w:r w:rsidRPr="009532D4">
              <w:rPr>
                <w:rFonts w:ascii="Trebuchet MS" w:hAnsi="Trebuchet MS" w:cs="Segoe UI"/>
                <w:b/>
                <w:sz w:val="24"/>
                <w:szCs w:val="24"/>
              </w:rPr>
              <w:t>Update and Discussion on Additional Research</w:t>
            </w:r>
            <w:r w:rsidRPr="009532D4">
              <w:rPr>
                <w:rFonts w:ascii="Trebuchet MS" w:hAnsi="Trebuchet MS" w:cs="Segoe UI"/>
                <w:b/>
                <w:sz w:val="24"/>
                <w:szCs w:val="24"/>
              </w:rPr>
              <w:tab/>
              <w:t>Cindy Johnson</w:t>
            </w:r>
          </w:p>
          <w:p w:rsidR="009532D4" w:rsidRPr="009532D4" w:rsidRDefault="009532D4" w:rsidP="009532D4">
            <w:pPr>
              <w:autoSpaceDE w:val="0"/>
              <w:autoSpaceDN w:val="0"/>
              <w:adjustRightInd w:val="0"/>
              <w:rPr>
                <w:rFonts w:ascii="Trebuchet MS" w:hAnsi="Trebuchet MS" w:cs="Segoe UI Semibold"/>
                <w:bCs/>
                <w:color w:val="000000"/>
                <w:sz w:val="24"/>
                <w:szCs w:val="24"/>
              </w:rPr>
            </w:pPr>
            <w:r w:rsidRPr="009532D4">
              <w:rPr>
                <w:rFonts w:ascii="Trebuchet MS" w:hAnsi="Trebuchet MS" w:cs="Segoe UI Semibold"/>
                <w:bCs/>
                <w:color w:val="000000"/>
                <w:sz w:val="24"/>
                <w:szCs w:val="24"/>
              </w:rPr>
              <w:t xml:space="preserve">We discussed our objective and came up with something along </w:t>
            </w:r>
            <w:proofErr w:type="gramStart"/>
            <w:r w:rsidRPr="009532D4">
              <w:rPr>
                <w:rFonts w:ascii="Trebuchet MS" w:hAnsi="Trebuchet MS" w:cs="Segoe UI Semibold"/>
                <w:bCs/>
                <w:color w:val="000000"/>
                <w:sz w:val="24"/>
                <w:szCs w:val="24"/>
              </w:rPr>
              <w:t>this lines</w:t>
            </w:r>
            <w:proofErr w:type="gramEnd"/>
            <w:r w:rsidRPr="009532D4">
              <w:rPr>
                <w:rFonts w:ascii="Trebuchet MS" w:hAnsi="Trebuchet MS" w:cs="Segoe UI Semibold"/>
                <w:bCs/>
                <w:color w:val="000000"/>
                <w:sz w:val="24"/>
                <w:szCs w:val="24"/>
              </w:rPr>
              <w:t xml:space="preserve">: Leadership council to cultivate leadership, help leadership organizations market themselves. Engage more people in the community.   </w:t>
            </w:r>
          </w:p>
          <w:p w:rsidR="009532D4" w:rsidRPr="009532D4" w:rsidRDefault="009532D4" w:rsidP="009532D4">
            <w:pPr>
              <w:autoSpaceDE w:val="0"/>
              <w:autoSpaceDN w:val="0"/>
              <w:adjustRightInd w:val="0"/>
              <w:rPr>
                <w:rFonts w:ascii="Trebuchet MS" w:hAnsi="Trebuchet MS" w:cs="Segoe UI Semibold"/>
                <w:bCs/>
                <w:color w:val="000000"/>
                <w:sz w:val="24"/>
                <w:szCs w:val="24"/>
              </w:rPr>
            </w:pPr>
          </w:p>
          <w:p w:rsidR="009532D4" w:rsidRPr="009532D4" w:rsidRDefault="009532D4" w:rsidP="009532D4">
            <w:pPr>
              <w:rPr>
                <w:rFonts w:ascii="Trebuchet MS" w:hAnsi="Trebuchet MS" w:cs="Segoe UI"/>
                <w:sz w:val="24"/>
                <w:szCs w:val="24"/>
              </w:rPr>
            </w:pPr>
            <w:r w:rsidRPr="009532D4">
              <w:rPr>
                <w:rFonts w:ascii="Trebuchet MS" w:hAnsi="Trebuchet MS" w:cs="Segoe UI"/>
                <w:sz w:val="24"/>
                <w:szCs w:val="24"/>
              </w:rPr>
              <w:t>Should we include this as well:  Leadership council to help market leadership opportunities?</w:t>
            </w:r>
          </w:p>
          <w:p w:rsidR="009532D4" w:rsidRPr="009532D4" w:rsidRDefault="009532D4" w:rsidP="009532D4">
            <w:pPr>
              <w:rPr>
                <w:rFonts w:ascii="Trebuchet MS" w:hAnsi="Trebuchet MS" w:cs="Segoe UI"/>
                <w:b/>
                <w:sz w:val="24"/>
                <w:szCs w:val="24"/>
              </w:rPr>
            </w:pPr>
          </w:p>
        </w:tc>
        <w:tc>
          <w:tcPr>
            <w:tcW w:w="3082" w:type="dxa"/>
          </w:tcPr>
          <w:p w:rsidR="009532D4" w:rsidRDefault="009532D4" w:rsidP="000E5430">
            <w:pPr>
              <w:spacing w:after="160" w:line="259" w:lineRule="auto"/>
            </w:pPr>
          </w:p>
        </w:tc>
        <w:tc>
          <w:tcPr>
            <w:tcW w:w="1827" w:type="dxa"/>
          </w:tcPr>
          <w:p w:rsidR="009532D4" w:rsidRDefault="009532D4" w:rsidP="009E4053">
            <w:pPr>
              <w:spacing w:after="160" w:line="259" w:lineRule="auto"/>
            </w:pPr>
          </w:p>
        </w:tc>
        <w:tc>
          <w:tcPr>
            <w:tcW w:w="1224" w:type="dxa"/>
          </w:tcPr>
          <w:p w:rsidR="009532D4" w:rsidRDefault="009532D4"/>
        </w:tc>
      </w:tr>
      <w:tr w:rsidR="009532D4" w:rsidTr="009532D4">
        <w:tc>
          <w:tcPr>
            <w:tcW w:w="8483" w:type="dxa"/>
          </w:tcPr>
          <w:p w:rsidR="009532D4" w:rsidRPr="009532D4" w:rsidRDefault="009532D4" w:rsidP="009532D4">
            <w:pPr>
              <w:rPr>
                <w:rFonts w:ascii="Trebuchet MS" w:hAnsi="Trebuchet MS" w:cs="Segoe UI"/>
                <w:b/>
                <w:sz w:val="24"/>
                <w:szCs w:val="24"/>
              </w:rPr>
            </w:pPr>
            <w:r w:rsidRPr="009532D4">
              <w:rPr>
                <w:rFonts w:ascii="Trebuchet MS" w:hAnsi="Trebuchet MS" w:cs="Segoe UI"/>
                <w:b/>
                <w:sz w:val="24"/>
                <w:szCs w:val="24"/>
              </w:rPr>
              <w:t>Survey</w:t>
            </w:r>
          </w:p>
          <w:p w:rsidR="009532D4" w:rsidRPr="009532D4" w:rsidRDefault="009532D4" w:rsidP="009532D4">
            <w:pPr>
              <w:rPr>
                <w:rFonts w:ascii="Trebuchet MS" w:hAnsi="Trebuchet MS" w:cs="Segoe UI"/>
                <w:sz w:val="24"/>
                <w:szCs w:val="24"/>
              </w:rPr>
            </w:pPr>
            <w:r w:rsidRPr="009532D4">
              <w:rPr>
                <w:rFonts w:ascii="Trebuchet MS" w:hAnsi="Trebuchet MS" w:cs="Segoe UI"/>
                <w:sz w:val="24"/>
                <w:szCs w:val="24"/>
              </w:rPr>
              <w:t>We also discussed survey options knowing that the survey from Grow GI was from Business community surveys from about 1,700 people.   Do we want to survey businesses to see what is missing?  What data do we want from a survey?</w:t>
            </w:r>
          </w:p>
          <w:p w:rsidR="009532D4" w:rsidRPr="009532D4" w:rsidRDefault="009532D4" w:rsidP="009532D4">
            <w:pPr>
              <w:spacing w:after="80"/>
              <w:rPr>
                <w:rFonts w:ascii="Trebuchet MS" w:hAnsi="Trebuchet MS"/>
                <w:b/>
                <w:sz w:val="28"/>
                <w:szCs w:val="28"/>
              </w:rPr>
            </w:pPr>
          </w:p>
        </w:tc>
        <w:tc>
          <w:tcPr>
            <w:tcW w:w="3082" w:type="dxa"/>
          </w:tcPr>
          <w:p w:rsidR="009532D4" w:rsidRDefault="009532D4" w:rsidP="000E5430">
            <w:pPr>
              <w:spacing w:after="160" w:line="259" w:lineRule="auto"/>
            </w:pPr>
          </w:p>
        </w:tc>
        <w:tc>
          <w:tcPr>
            <w:tcW w:w="1827" w:type="dxa"/>
          </w:tcPr>
          <w:p w:rsidR="009532D4" w:rsidRDefault="009532D4" w:rsidP="009E4053">
            <w:pPr>
              <w:spacing w:after="160" w:line="259" w:lineRule="auto"/>
            </w:pPr>
          </w:p>
        </w:tc>
        <w:tc>
          <w:tcPr>
            <w:tcW w:w="1224" w:type="dxa"/>
          </w:tcPr>
          <w:p w:rsidR="009532D4" w:rsidRDefault="009532D4"/>
        </w:tc>
      </w:tr>
      <w:tr w:rsidR="009532D4" w:rsidTr="009532D4">
        <w:tc>
          <w:tcPr>
            <w:tcW w:w="8483" w:type="dxa"/>
          </w:tcPr>
          <w:p w:rsidR="009532D4" w:rsidRPr="009532D4" w:rsidRDefault="009532D4" w:rsidP="00DC59A8">
            <w:pPr>
              <w:rPr>
                <w:rFonts w:ascii="Trebuchet MS" w:hAnsi="Trebuchet MS"/>
                <w:sz w:val="24"/>
                <w:szCs w:val="24"/>
              </w:rPr>
            </w:pPr>
            <w:r w:rsidRPr="009532D4">
              <w:rPr>
                <w:rFonts w:ascii="Trebuchet MS" w:hAnsi="Trebuchet MS"/>
                <w:b/>
                <w:sz w:val="24"/>
                <w:szCs w:val="24"/>
              </w:rPr>
              <w:t>Next Steps</w:t>
            </w:r>
            <w:r w:rsidRPr="009532D4">
              <w:rPr>
                <w:rFonts w:ascii="Trebuchet MS" w:hAnsi="Trebuchet MS"/>
                <w:sz w:val="24"/>
                <w:szCs w:val="24"/>
              </w:rPr>
              <w:t xml:space="preserve"> – Karen is going to come up with 4 questions for the survey.</w:t>
            </w:r>
          </w:p>
        </w:tc>
        <w:tc>
          <w:tcPr>
            <w:tcW w:w="3082" w:type="dxa"/>
          </w:tcPr>
          <w:p w:rsidR="009532D4" w:rsidRPr="009532D4" w:rsidRDefault="009532D4" w:rsidP="009E4053">
            <w:pPr>
              <w:spacing w:after="160" w:line="259" w:lineRule="auto"/>
              <w:rPr>
                <w:rFonts w:ascii="Trebuchet MS" w:hAnsi="Trebuchet MS"/>
                <w:sz w:val="24"/>
                <w:szCs w:val="24"/>
              </w:rPr>
            </w:pPr>
          </w:p>
        </w:tc>
        <w:tc>
          <w:tcPr>
            <w:tcW w:w="1827" w:type="dxa"/>
          </w:tcPr>
          <w:p w:rsidR="009532D4" w:rsidRPr="009532D4" w:rsidRDefault="009532D4" w:rsidP="009E4053">
            <w:pPr>
              <w:spacing w:after="160" w:line="259" w:lineRule="auto"/>
              <w:rPr>
                <w:rFonts w:ascii="Trebuchet MS" w:hAnsi="Trebuchet MS"/>
                <w:sz w:val="24"/>
                <w:szCs w:val="24"/>
              </w:rPr>
            </w:pPr>
            <w:r w:rsidRPr="009532D4">
              <w:rPr>
                <w:rFonts w:ascii="Trebuchet MS" w:hAnsi="Trebuchet MS"/>
                <w:sz w:val="24"/>
                <w:szCs w:val="24"/>
              </w:rPr>
              <w:t>Karen Rathke</w:t>
            </w:r>
          </w:p>
        </w:tc>
        <w:tc>
          <w:tcPr>
            <w:tcW w:w="1224" w:type="dxa"/>
          </w:tcPr>
          <w:p w:rsidR="009532D4" w:rsidRPr="009532D4" w:rsidRDefault="009532D4">
            <w:pPr>
              <w:rPr>
                <w:rFonts w:ascii="Trebuchet MS" w:hAnsi="Trebuchet MS"/>
                <w:sz w:val="24"/>
                <w:szCs w:val="24"/>
              </w:rPr>
            </w:pPr>
            <w:r w:rsidRPr="009532D4">
              <w:rPr>
                <w:rFonts w:ascii="Trebuchet MS" w:hAnsi="Trebuchet MS"/>
                <w:sz w:val="24"/>
                <w:szCs w:val="24"/>
              </w:rPr>
              <w:t>October 31</w:t>
            </w:r>
          </w:p>
        </w:tc>
      </w:tr>
      <w:tr w:rsidR="009532D4" w:rsidRPr="009532D4" w:rsidTr="009532D4">
        <w:tc>
          <w:tcPr>
            <w:tcW w:w="8483" w:type="dxa"/>
          </w:tcPr>
          <w:p w:rsidR="009532D4" w:rsidRPr="009532D4" w:rsidRDefault="009532D4" w:rsidP="00DC59A8">
            <w:pPr>
              <w:rPr>
                <w:rFonts w:ascii="Trebuchet MS" w:hAnsi="Trebuchet MS"/>
                <w:sz w:val="24"/>
                <w:szCs w:val="24"/>
              </w:rPr>
            </w:pPr>
            <w:r w:rsidRPr="009532D4">
              <w:rPr>
                <w:rFonts w:ascii="Trebuchet MS" w:hAnsi="Trebuchet MS"/>
                <w:b/>
                <w:sz w:val="24"/>
                <w:szCs w:val="24"/>
              </w:rPr>
              <w:t>Next Meeting</w:t>
            </w:r>
            <w:r w:rsidRPr="009532D4">
              <w:rPr>
                <w:rFonts w:ascii="Trebuchet MS" w:hAnsi="Trebuchet MS"/>
                <w:sz w:val="24"/>
                <w:szCs w:val="24"/>
              </w:rPr>
              <w:t xml:space="preserve"> – The next meeting date has not been set.  We will first develop the questions for the survey, </w:t>
            </w:r>
            <w:proofErr w:type="gramStart"/>
            <w:r w:rsidRPr="009532D4">
              <w:rPr>
                <w:rFonts w:ascii="Trebuchet MS" w:hAnsi="Trebuchet MS"/>
                <w:sz w:val="24"/>
                <w:szCs w:val="24"/>
              </w:rPr>
              <w:t>then</w:t>
            </w:r>
            <w:proofErr w:type="gramEnd"/>
            <w:r w:rsidRPr="009532D4">
              <w:rPr>
                <w:rFonts w:ascii="Trebuchet MS" w:hAnsi="Trebuchet MS"/>
                <w:sz w:val="24"/>
                <w:szCs w:val="24"/>
              </w:rPr>
              <w:t xml:space="preserve"> call the group together.</w:t>
            </w:r>
          </w:p>
          <w:p w:rsidR="009532D4" w:rsidRPr="009532D4" w:rsidRDefault="009532D4" w:rsidP="00DC59A8">
            <w:pPr>
              <w:rPr>
                <w:rFonts w:ascii="Trebuchet MS" w:hAnsi="Trebuchet MS"/>
                <w:sz w:val="24"/>
                <w:szCs w:val="24"/>
              </w:rPr>
            </w:pPr>
          </w:p>
        </w:tc>
        <w:tc>
          <w:tcPr>
            <w:tcW w:w="3082" w:type="dxa"/>
          </w:tcPr>
          <w:p w:rsidR="009532D4" w:rsidRPr="009532D4" w:rsidRDefault="009532D4" w:rsidP="009E4053">
            <w:pPr>
              <w:rPr>
                <w:rFonts w:ascii="Trebuchet MS" w:hAnsi="Trebuchet MS" w:cs="Segoe UI"/>
                <w:sz w:val="24"/>
                <w:szCs w:val="24"/>
              </w:rPr>
            </w:pPr>
          </w:p>
        </w:tc>
        <w:tc>
          <w:tcPr>
            <w:tcW w:w="1827" w:type="dxa"/>
          </w:tcPr>
          <w:p w:rsidR="009532D4" w:rsidRPr="009532D4" w:rsidRDefault="009532D4" w:rsidP="000E5430">
            <w:pPr>
              <w:spacing w:after="160" w:line="259" w:lineRule="auto"/>
              <w:rPr>
                <w:rFonts w:ascii="Trebuchet MS" w:hAnsi="Trebuchet MS"/>
                <w:sz w:val="24"/>
                <w:szCs w:val="24"/>
              </w:rPr>
            </w:pPr>
          </w:p>
        </w:tc>
        <w:tc>
          <w:tcPr>
            <w:tcW w:w="1224" w:type="dxa"/>
          </w:tcPr>
          <w:p w:rsidR="009532D4" w:rsidRPr="009532D4" w:rsidRDefault="009532D4">
            <w:pPr>
              <w:rPr>
                <w:rFonts w:ascii="Trebuchet MS" w:hAnsi="Trebuchet MS"/>
                <w:sz w:val="24"/>
                <w:szCs w:val="24"/>
              </w:rPr>
            </w:pPr>
          </w:p>
        </w:tc>
      </w:tr>
      <w:tr w:rsidR="009532D4" w:rsidRPr="009532D4" w:rsidTr="009532D4">
        <w:tc>
          <w:tcPr>
            <w:tcW w:w="8483" w:type="dxa"/>
          </w:tcPr>
          <w:p w:rsidR="009532D4" w:rsidRPr="009532D4" w:rsidRDefault="009532D4" w:rsidP="009532D4">
            <w:pPr>
              <w:rPr>
                <w:rFonts w:ascii="Trebuchet MS" w:hAnsi="Trebuchet MS"/>
                <w:b/>
                <w:sz w:val="24"/>
                <w:szCs w:val="24"/>
                <w:u w:val="single"/>
              </w:rPr>
            </w:pPr>
            <w:r w:rsidRPr="009532D4">
              <w:rPr>
                <w:rFonts w:ascii="Trebuchet MS" w:hAnsi="Trebuchet MS"/>
                <w:b/>
                <w:sz w:val="24"/>
                <w:szCs w:val="24"/>
                <w:u w:val="single"/>
              </w:rPr>
              <w:t xml:space="preserve">Initiative 1.6: Launch </w:t>
            </w:r>
            <w:proofErr w:type="spellStart"/>
            <w:r w:rsidRPr="009532D4">
              <w:rPr>
                <w:rFonts w:ascii="Trebuchet MS" w:hAnsi="Trebuchet MS"/>
                <w:b/>
                <w:sz w:val="24"/>
                <w:szCs w:val="24"/>
                <w:u w:val="single"/>
              </w:rPr>
              <w:t>enGIne</w:t>
            </w:r>
            <w:proofErr w:type="spellEnd"/>
          </w:p>
          <w:p w:rsidR="009532D4" w:rsidRPr="009532D4" w:rsidRDefault="009532D4" w:rsidP="009532D4">
            <w:pPr>
              <w:autoSpaceDE w:val="0"/>
              <w:autoSpaceDN w:val="0"/>
              <w:adjustRightInd w:val="0"/>
              <w:rPr>
                <w:rFonts w:ascii="Trebuchet MS" w:hAnsi="Trebuchet MS" w:cs="Segoe UI"/>
                <w:color w:val="000000"/>
                <w:sz w:val="24"/>
                <w:szCs w:val="24"/>
              </w:rPr>
            </w:pPr>
            <w:r w:rsidRPr="009532D4">
              <w:rPr>
                <w:rFonts w:ascii="Trebuchet MS" w:hAnsi="Trebuchet MS" w:cs="Segoe UI"/>
                <w:color w:val="000000"/>
                <w:sz w:val="24"/>
                <w:szCs w:val="24"/>
              </w:rPr>
              <w:t xml:space="preserve">During the stakeholder input process, many business leaders expressed a desire to see a </w:t>
            </w:r>
            <w:proofErr w:type="gramStart"/>
            <w:r w:rsidRPr="009532D4">
              <w:rPr>
                <w:rFonts w:ascii="Trebuchet MS" w:hAnsi="Trebuchet MS" w:cs="Segoe UI"/>
                <w:color w:val="000000"/>
                <w:sz w:val="24"/>
                <w:szCs w:val="24"/>
              </w:rPr>
              <w:t>more intentional</w:t>
            </w:r>
            <w:proofErr w:type="gramEnd"/>
            <w:r w:rsidRPr="009532D4">
              <w:rPr>
                <w:rFonts w:ascii="Trebuchet MS" w:hAnsi="Trebuchet MS" w:cs="Segoe UI"/>
                <w:color w:val="000000"/>
                <w:sz w:val="24"/>
                <w:szCs w:val="24"/>
              </w:rPr>
              <w:t xml:space="preserve"> effort to develop young business leaders in the community. Some feared that the community will struggle to retain its best and brightest in the years and decades ahead, while others simply wanted to ensure that the business community and its leaders maintain a sense of corporate responsibility and a level of community engagement. Countless communities around the country attempt to develop the next generation of business leadership through formal leadership programs that often focus educating these individuals about different aspects of the community so that they can find their area of interest, become more engaged, and eventually, lead. While these programs have demonstrated their value year after year, they often fall short in one key area: providing participants with actual leadership opportunities. </w:t>
            </w:r>
          </w:p>
          <w:p w:rsidR="009532D4" w:rsidRPr="009532D4" w:rsidRDefault="009532D4" w:rsidP="009532D4">
            <w:pPr>
              <w:autoSpaceDE w:val="0"/>
              <w:autoSpaceDN w:val="0"/>
              <w:adjustRightInd w:val="0"/>
              <w:rPr>
                <w:rFonts w:ascii="Trebuchet MS" w:hAnsi="Trebuchet MS" w:cs="Segoe UI"/>
                <w:color w:val="000000"/>
                <w:sz w:val="24"/>
                <w:szCs w:val="24"/>
              </w:rPr>
            </w:pPr>
            <w:r w:rsidRPr="009532D4">
              <w:rPr>
                <w:rFonts w:ascii="Trebuchet MS" w:hAnsi="Trebuchet MS" w:cs="Segoe UI"/>
                <w:color w:val="000000"/>
                <w:sz w:val="24"/>
                <w:szCs w:val="24"/>
              </w:rPr>
              <w:t xml:space="preserve">The Grand Island business development community should evaluate interest in developing a program – Engaging the Next Generation of Grand Island, Nebraska (ENGINE) – to provide a variety of different opportunities for young professionals to become involved in the community improvement and business development initiatives, including but not limited to other initiatives identified in this </w:t>
            </w:r>
            <w:r w:rsidRPr="009532D4">
              <w:rPr>
                <w:rFonts w:ascii="Trebuchet MS" w:hAnsi="Trebuchet MS" w:cs="Segoe UI"/>
                <w:i/>
                <w:iCs/>
                <w:color w:val="000000"/>
                <w:sz w:val="24"/>
                <w:szCs w:val="24"/>
              </w:rPr>
              <w:t xml:space="preserve">Grow Grand Island </w:t>
            </w:r>
            <w:r w:rsidRPr="009532D4">
              <w:rPr>
                <w:rFonts w:ascii="Trebuchet MS" w:hAnsi="Trebuchet MS" w:cs="Segoe UI"/>
                <w:color w:val="000000"/>
                <w:sz w:val="24"/>
                <w:szCs w:val="24"/>
              </w:rPr>
              <w:t xml:space="preserve">Business Development Strategy. Consideration </w:t>
            </w:r>
            <w:proofErr w:type="gramStart"/>
            <w:r w:rsidRPr="009532D4">
              <w:rPr>
                <w:rFonts w:ascii="Trebuchet MS" w:hAnsi="Trebuchet MS" w:cs="Segoe UI"/>
                <w:color w:val="000000"/>
                <w:sz w:val="24"/>
                <w:szCs w:val="24"/>
              </w:rPr>
              <w:t>should be given</w:t>
            </w:r>
            <w:proofErr w:type="gramEnd"/>
            <w:r w:rsidRPr="009532D4">
              <w:rPr>
                <w:rFonts w:ascii="Trebuchet MS" w:hAnsi="Trebuchet MS" w:cs="Segoe UI"/>
                <w:color w:val="000000"/>
                <w:sz w:val="24"/>
                <w:szCs w:val="24"/>
              </w:rPr>
              <w:t xml:space="preserve"> to the potential for ENGINE to align its membership and programming with that of Leadership Tomorrow. </w:t>
            </w:r>
          </w:p>
          <w:p w:rsidR="009532D4" w:rsidRPr="009532D4" w:rsidRDefault="009532D4" w:rsidP="009532D4">
            <w:pPr>
              <w:autoSpaceDE w:val="0"/>
              <w:autoSpaceDN w:val="0"/>
              <w:adjustRightInd w:val="0"/>
              <w:rPr>
                <w:rFonts w:ascii="Trebuchet MS" w:hAnsi="Trebuchet MS" w:cs="Segoe UI"/>
                <w:color w:val="000000"/>
                <w:sz w:val="24"/>
                <w:szCs w:val="24"/>
              </w:rPr>
            </w:pPr>
          </w:p>
          <w:p w:rsidR="009532D4" w:rsidRPr="009532D4" w:rsidRDefault="009532D4" w:rsidP="009532D4">
            <w:pPr>
              <w:autoSpaceDE w:val="0"/>
              <w:autoSpaceDN w:val="0"/>
              <w:adjustRightInd w:val="0"/>
              <w:rPr>
                <w:rFonts w:ascii="Trebuchet MS" w:hAnsi="Trebuchet MS" w:cs="Segoe UI"/>
                <w:color w:val="000000"/>
                <w:sz w:val="24"/>
                <w:szCs w:val="24"/>
              </w:rPr>
            </w:pPr>
            <w:r w:rsidRPr="009532D4">
              <w:rPr>
                <w:rFonts w:ascii="Trebuchet MS" w:hAnsi="Trebuchet MS" w:cs="Segoe UI"/>
                <w:color w:val="000000"/>
                <w:sz w:val="24"/>
                <w:szCs w:val="24"/>
              </w:rPr>
              <w:t xml:space="preserve">Guidelines </w:t>
            </w:r>
            <w:proofErr w:type="gramStart"/>
            <w:r w:rsidRPr="009532D4">
              <w:rPr>
                <w:rFonts w:ascii="Trebuchet MS" w:hAnsi="Trebuchet MS" w:cs="Segoe UI"/>
                <w:color w:val="000000"/>
                <w:sz w:val="24"/>
                <w:szCs w:val="24"/>
              </w:rPr>
              <w:t>should be established</w:t>
            </w:r>
            <w:proofErr w:type="gramEnd"/>
            <w:r w:rsidRPr="009532D4">
              <w:rPr>
                <w:rFonts w:ascii="Trebuchet MS" w:hAnsi="Trebuchet MS" w:cs="Segoe UI"/>
                <w:color w:val="000000"/>
                <w:sz w:val="24"/>
                <w:szCs w:val="24"/>
              </w:rPr>
              <w:t xml:space="preserve"> for eligible participants, potentially restricting participation to those between certain ages (such as 25 – 44). The program would establish “work groups” that focus on specific areas of interest to the ENGINE membership. Such work groups could align with the five “pillars” of this strategy or could focus on other issuers such as community beautification, parks and recreation, or other quality of life attributes. The program would require new members to participate in a brief, half-day session (potentially held quarterly) to expose individuals to the various workgroups and their missions and agenda, and help pair them with workgroups that align with their interest(s). Participating individuals could be “sponsored” by their place of employment, requiring an annual fee to cover administrative costs of the program as well as monies to support the implementation of volunteer-led efforts. Alternatively, a fundraising “workgroup” </w:t>
            </w:r>
            <w:proofErr w:type="gramStart"/>
            <w:r w:rsidRPr="009532D4">
              <w:rPr>
                <w:rFonts w:ascii="Trebuchet MS" w:hAnsi="Trebuchet MS" w:cs="Segoe UI"/>
                <w:color w:val="000000"/>
                <w:sz w:val="24"/>
                <w:szCs w:val="24"/>
              </w:rPr>
              <w:t>could be established</w:t>
            </w:r>
            <w:proofErr w:type="gramEnd"/>
            <w:r w:rsidRPr="009532D4">
              <w:rPr>
                <w:rFonts w:ascii="Trebuchet MS" w:hAnsi="Trebuchet MS" w:cs="Segoe UI"/>
                <w:color w:val="000000"/>
                <w:sz w:val="24"/>
                <w:szCs w:val="24"/>
              </w:rPr>
              <w:t xml:space="preserve"> to support other workgroups while providing opportunities for interested individuals to gain experience in fundraising and program development. </w:t>
            </w:r>
          </w:p>
          <w:p w:rsidR="009532D4" w:rsidRPr="009532D4" w:rsidRDefault="009532D4" w:rsidP="009532D4">
            <w:pPr>
              <w:autoSpaceDE w:val="0"/>
              <w:autoSpaceDN w:val="0"/>
              <w:adjustRightInd w:val="0"/>
              <w:rPr>
                <w:rFonts w:ascii="Trebuchet MS" w:hAnsi="Trebuchet MS" w:cs="Segoe UI"/>
                <w:color w:val="000000"/>
                <w:sz w:val="24"/>
                <w:szCs w:val="24"/>
              </w:rPr>
            </w:pPr>
          </w:p>
          <w:p w:rsidR="009532D4" w:rsidRPr="009532D4" w:rsidRDefault="009532D4" w:rsidP="009532D4">
            <w:pPr>
              <w:autoSpaceDE w:val="0"/>
              <w:autoSpaceDN w:val="0"/>
              <w:adjustRightInd w:val="0"/>
              <w:rPr>
                <w:rFonts w:ascii="Trebuchet MS" w:hAnsi="Trebuchet MS" w:cs="Segoe UI"/>
                <w:color w:val="000000"/>
                <w:sz w:val="24"/>
                <w:szCs w:val="24"/>
              </w:rPr>
            </w:pPr>
            <w:r w:rsidRPr="009532D4">
              <w:rPr>
                <w:rFonts w:ascii="Trebuchet MS" w:hAnsi="Trebuchet MS" w:cs="Segoe UI"/>
                <w:color w:val="000000"/>
                <w:sz w:val="24"/>
                <w:szCs w:val="24"/>
              </w:rPr>
              <w:t xml:space="preserve">Ultimately, the goals of the program should be to: </w:t>
            </w:r>
          </w:p>
          <w:p w:rsidR="009532D4" w:rsidRPr="009532D4" w:rsidRDefault="009532D4" w:rsidP="009532D4">
            <w:pPr>
              <w:autoSpaceDE w:val="0"/>
              <w:autoSpaceDN w:val="0"/>
              <w:adjustRightInd w:val="0"/>
              <w:spacing w:after="11"/>
              <w:rPr>
                <w:rFonts w:ascii="Trebuchet MS" w:hAnsi="Trebuchet MS" w:cs="Segoe UI"/>
                <w:color w:val="000000"/>
                <w:sz w:val="24"/>
                <w:szCs w:val="24"/>
              </w:rPr>
            </w:pPr>
            <w:r w:rsidRPr="009532D4">
              <w:rPr>
                <w:rFonts w:ascii="Trebuchet MS" w:hAnsi="Trebuchet MS" w:cs="Segoe UI"/>
                <w:color w:val="000000"/>
                <w:sz w:val="24"/>
                <w:szCs w:val="24"/>
              </w:rPr>
              <w:t xml:space="preserve">1. Develop the next generation of business leadership. </w:t>
            </w:r>
          </w:p>
          <w:p w:rsidR="009532D4" w:rsidRPr="009532D4" w:rsidRDefault="009532D4" w:rsidP="009532D4">
            <w:pPr>
              <w:autoSpaceDE w:val="0"/>
              <w:autoSpaceDN w:val="0"/>
              <w:adjustRightInd w:val="0"/>
              <w:spacing w:after="11"/>
              <w:rPr>
                <w:rFonts w:ascii="Trebuchet MS" w:hAnsi="Trebuchet MS" w:cs="Segoe UI"/>
                <w:color w:val="000000"/>
                <w:sz w:val="24"/>
                <w:szCs w:val="24"/>
              </w:rPr>
            </w:pPr>
            <w:r w:rsidRPr="009532D4">
              <w:rPr>
                <w:rFonts w:ascii="Trebuchet MS" w:hAnsi="Trebuchet MS" w:cs="Segoe UI"/>
                <w:color w:val="000000"/>
                <w:sz w:val="24"/>
                <w:szCs w:val="24"/>
              </w:rPr>
              <w:t xml:space="preserve">2. Expand the base of residents and businesses actively volunteering in the community. </w:t>
            </w:r>
          </w:p>
          <w:p w:rsidR="009532D4" w:rsidRPr="009532D4" w:rsidRDefault="009532D4" w:rsidP="009532D4">
            <w:pPr>
              <w:autoSpaceDE w:val="0"/>
              <w:autoSpaceDN w:val="0"/>
              <w:adjustRightInd w:val="0"/>
              <w:spacing w:after="11"/>
              <w:rPr>
                <w:rFonts w:ascii="Trebuchet MS" w:hAnsi="Trebuchet MS" w:cs="Segoe UI"/>
                <w:color w:val="000000"/>
                <w:sz w:val="24"/>
                <w:szCs w:val="24"/>
              </w:rPr>
            </w:pPr>
            <w:r w:rsidRPr="009532D4">
              <w:rPr>
                <w:rFonts w:ascii="Trebuchet MS" w:hAnsi="Trebuchet MS" w:cs="Segoe UI"/>
                <w:color w:val="000000"/>
                <w:sz w:val="24"/>
                <w:szCs w:val="24"/>
              </w:rPr>
              <w:t xml:space="preserve">3. Promote corporate and individual responsibility and ownership for community improvement. </w:t>
            </w:r>
          </w:p>
          <w:p w:rsidR="009532D4" w:rsidRPr="009532D4" w:rsidRDefault="009532D4" w:rsidP="009532D4">
            <w:pPr>
              <w:autoSpaceDE w:val="0"/>
              <w:autoSpaceDN w:val="0"/>
              <w:adjustRightInd w:val="0"/>
              <w:rPr>
                <w:rFonts w:ascii="Trebuchet MS" w:hAnsi="Trebuchet MS" w:cs="Segoe UI"/>
                <w:color w:val="000000"/>
                <w:sz w:val="24"/>
                <w:szCs w:val="24"/>
              </w:rPr>
            </w:pPr>
            <w:r w:rsidRPr="009532D4">
              <w:rPr>
                <w:rFonts w:ascii="Trebuchet MS" w:hAnsi="Trebuchet MS" w:cs="Segoe UI"/>
                <w:color w:val="000000"/>
                <w:sz w:val="24"/>
                <w:szCs w:val="24"/>
              </w:rPr>
              <w:t xml:space="preserve">4. Support talent retention by creating meaningful, lasting connections to the community among young, future leaders. </w:t>
            </w:r>
          </w:p>
          <w:p w:rsidR="009532D4" w:rsidRPr="009532D4" w:rsidRDefault="009532D4" w:rsidP="009532D4">
            <w:pPr>
              <w:rPr>
                <w:rFonts w:ascii="Trebuchet MS" w:hAnsi="Trebuchet MS"/>
                <w:sz w:val="24"/>
                <w:szCs w:val="24"/>
              </w:rPr>
            </w:pPr>
          </w:p>
          <w:p w:rsidR="009532D4" w:rsidRPr="009532D4" w:rsidRDefault="009532D4">
            <w:pPr>
              <w:rPr>
                <w:rFonts w:ascii="Trebuchet MS" w:hAnsi="Trebuchet MS"/>
                <w:sz w:val="24"/>
                <w:szCs w:val="24"/>
              </w:rPr>
            </w:pPr>
          </w:p>
        </w:tc>
        <w:tc>
          <w:tcPr>
            <w:tcW w:w="3082" w:type="dxa"/>
          </w:tcPr>
          <w:p w:rsidR="009532D4" w:rsidRPr="009532D4" w:rsidRDefault="009532D4" w:rsidP="009E4053">
            <w:pPr>
              <w:rPr>
                <w:rFonts w:ascii="Trebuchet MS" w:hAnsi="Trebuchet MS"/>
                <w:sz w:val="24"/>
                <w:szCs w:val="24"/>
              </w:rPr>
            </w:pPr>
          </w:p>
        </w:tc>
        <w:tc>
          <w:tcPr>
            <w:tcW w:w="1827" w:type="dxa"/>
          </w:tcPr>
          <w:p w:rsidR="009532D4" w:rsidRPr="009532D4" w:rsidRDefault="009532D4">
            <w:pPr>
              <w:rPr>
                <w:rFonts w:ascii="Trebuchet MS" w:hAnsi="Trebuchet MS"/>
                <w:sz w:val="24"/>
                <w:szCs w:val="24"/>
              </w:rPr>
            </w:pPr>
          </w:p>
        </w:tc>
        <w:tc>
          <w:tcPr>
            <w:tcW w:w="1224" w:type="dxa"/>
          </w:tcPr>
          <w:p w:rsidR="009532D4" w:rsidRPr="009532D4" w:rsidRDefault="009532D4">
            <w:pPr>
              <w:rPr>
                <w:rFonts w:ascii="Trebuchet MS" w:hAnsi="Trebuchet MS"/>
                <w:sz w:val="24"/>
                <w:szCs w:val="24"/>
              </w:rPr>
            </w:pPr>
          </w:p>
        </w:tc>
      </w:tr>
    </w:tbl>
    <w:p w:rsidR="009D1D6D" w:rsidRPr="009532D4" w:rsidRDefault="009D1D6D">
      <w:pPr>
        <w:rPr>
          <w:rFonts w:ascii="Trebuchet MS" w:hAnsi="Trebuchet MS"/>
          <w:sz w:val="24"/>
          <w:szCs w:val="24"/>
        </w:rPr>
      </w:pPr>
    </w:p>
    <w:p w:rsidR="003A3DBA" w:rsidRPr="009532D4" w:rsidRDefault="003A3DBA">
      <w:pPr>
        <w:rPr>
          <w:rFonts w:ascii="Trebuchet MS" w:hAnsi="Trebuchet MS"/>
          <w:sz w:val="24"/>
          <w:szCs w:val="24"/>
        </w:rPr>
      </w:pPr>
    </w:p>
    <w:p w:rsidR="003A3DBA" w:rsidRDefault="003A3DBA"/>
    <w:p w:rsidR="003A3DBA" w:rsidRDefault="003A3DBA"/>
    <w:p w:rsidR="00240F72" w:rsidRDefault="00240F72">
      <w:r>
        <w:rPr>
          <w:noProof/>
        </w:rPr>
        <mc:AlternateContent>
          <mc:Choice Requires="wps">
            <w:drawing>
              <wp:anchor distT="0" distB="0" distL="114300" distR="114300" simplePos="0" relativeHeight="251662336" behindDoc="0" locked="0" layoutInCell="1" allowOverlap="1" wp14:anchorId="187DA4B5" wp14:editId="27248368">
                <wp:simplePos x="0" y="0"/>
                <wp:positionH relativeFrom="column">
                  <wp:posOffset>-57150</wp:posOffset>
                </wp:positionH>
                <wp:positionV relativeFrom="paragraph">
                  <wp:posOffset>162560</wp:posOffset>
                </wp:positionV>
                <wp:extent cx="2600325" cy="3048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04800"/>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rsidR="004F3F3B" w:rsidRPr="004F3F3B" w:rsidRDefault="004F3F3B">
                            <w:pPr>
                              <w:rPr>
                                <w:rFonts w:ascii="Segoe UI" w:hAnsi="Segoe UI" w:cs="Segoe U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5pt;margin-top:12.8pt;width:204.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" fillcolor="white [3201]" stroked="f">
                <v:textbox>
                  <w:txbxContent>
                    <w:p w:rsidR="004F3F3B" w:rsidRPr="004F3F3B" w:rsidRDefault="004F3F3B">
                      <w:pPr>
                        <w:rPr>
                          <w:rFonts w:ascii="Segoe UI" w:hAnsi="Segoe UI" w:cs="Segoe UI"/>
                          <w:b/>
                        </w:rPr>
                      </w:pPr>
                    </w:p>
                  </w:txbxContent>
                </v:textbox>
              </v:shape>
            </w:pict>
          </mc:Fallback>
        </mc:AlternateContent>
      </w:r>
    </w:p>
    <w:sectPr w:rsidR="00240F72" w:rsidSect="003A3DB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D21B8"/>
    <w:multiLevelType w:val="hybridMultilevel"/>
    <w:tmpl w:val="F376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D5423"/>
    <w:multiLevelType w:val="hybridMultilevel"/>
    <w:tmpl w:val="82AC8ED6"/>
    <w:lvl w:ilvl="0" w:tplc="580401A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E22056"/>
    <w:multiLevelType w:val="hybridMultilevel"/>
    <w:tmpl w:val="31887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425A89"/>
    <w:multiLevelType w:val="hybridMultilevel"/>
    <w:tmpl w:val="077C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BA6B4A"/>
    <w:multiLevelType w:val="hybridMultilevel"/>
    <w:tmpl w:val="6470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C32F17"/>
    <w:multiLevelType w:val="hybridMultilevel"/>
    <w:tmpl w:val="7CD8FA76"/>
    <w:lvl w:ilvl="0" w:tplc="97B6AC86">
      <w:numFmt w:val="bullet"/>
      <w:lvlText w:val=""/>
      <w:lvlJc w:val="left"/>
      <w:pPr>
        <w:ind w:left="360" w:hanging="360"/>
      </w:pPr>
      <w:rPr>
        <w:rFonts w:ascii="Symbol" w:eastAsiaTheme="minorHAnsi" w:hAnsi="Symbol" w:cs="Segoe U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6D"/>
    <w:rsid w:val="000131A0"/>
    <w:rsid w:val="000D6025"/>
    <w:rsid w:val="000E5430"/>
    <w:rsid w:val="0015426C"/>
    <w:rsid w:val="001B47EB"/>
    <w:rsid w:val="0020328B"/>
    <w:rsid w:val="00213BF6"/>
    <w:rsid w:val="00235C96"/>
    <w:rsid w:val="00240F72"/>
    <w:rsid w:val="00284E20"/>
    <w:rsid w:val="002E5445"/>
    <w:rsid w:val="003071BC"/>
    <w:rsid w:val="003805CF"/>
    <w:rsid w:val="003A3DBA"/>
    <w:rsid w:val="003E2A41"/>
    <w:rsid w:val="00406C93"/>
    <w:rsid w:val="00446B59"/>
    <w:rsid w:val="004D13FD"/>
    <w:rsid w:val="004F3F3B"/>
    <w:rsid w:val="005A285D"/>
    <w:rsid w:val="005B76E4"/>
    <w:rsid w:val="005C5223"/>
    <w:rsid w:val="006A07D9"/>
    <w:rsid w:val="006E7E6E"/>
    <w:rsid w:val="006F34E2"/>
    <w:rsid w:val="007208A1"/>
    <w:rsid w:val="007527B7"/>
    <w:rsid w:val="007717DC"/>
    <w:rsid w:val="00823BD2"/>
    <w:rsid w:val="008B0685"/>
    <w:rsid w:val="008E08AF"/>
    <w:rsid w:val="009532D4"/>
    <w:rsid w:val="009D1D6D"/>
    <w:rsid w:val="009E4053"/>
    <w:rsid w:val="00A32C37"/>
    <w:rsid w:val="00A5515A"/>
    <w:rsid w:val="00BB6A24"/>
    <w:rsid w:val="00BE2D58"/>
    <w:rsid w:val="00C704A1"/>
    <w:rsid w:val="00DC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D6D"/>
    <w:rPr>
      <w:rFonts w:ascii="Tahoma" w:hAnsi="Tahoma" w:cs="Tahoma"/>
      <w:sz w:val="16"/>
      <w:szCs w:val="16"/>
    </w:rPr>
  </w:style>
  <w:style w:type="table" w:styleId="TableGrid">
    <w:name w:val="Table Grid"/>
    <w:basedOn w:val="TableNormal"/>
    <w:uiPriority w:val="59"/>
    <w:rsid w:val="009D1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1D6D"/>
    <w:rPr>
      <w:color w:val="0000FF" w:themeColor="hyperlink"/>
      <w:u w:val="single"/>
    </w:rPr>
  </w:style>
  <w:style w:type="paragraph" w:styleId="ListParagraph">
    <w:name w:val="List Paragraph"/>
    <w:basedOn w:val="Normal"/>
    <w:uiPriority w:val="34"/>
    <w:qFormat/>
    <w:rsid w:val="00BE2D58"/>
    <w:pPr>
      <w:ind w:left="720"/>
      <w:contextualSpacing/>
    </w:pPr>
  </w:style>
  <w:style w:type="paragraph" w:customStyle="1" w:styleId="Event">
    <w:name w:val="Event"/>
    <w:basedOn w:val="Normal"/>
    <w:qFormat/>
    <w:rsid w:val="009532D4"/>
    <w:pPr>
      <w:spacing w:after="80" w:line="240" w:lineRule="auto"/>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D6D"/>
    <w:rPr>
      <w:rFonts w:ascii="Tahoma" w:hAnsi="Tahoma" w:cs="Tahoma"/>
      <w:sz w:val="16"/>
      <w:szCs w:val="16"/>
    </w:rPr>
  </w:style>
  <w:style w:type="table" w:styleId="TableGrid">
    <w:name w:val="Table Grid"/>
    <w:basedOn w:val="TableNormal"/>
    <w:uiPriority w:val="59"/>
    <w:rsid w:val="009D1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1D6D"/>
    <w:rPr>
      <w:color w:val="0000FF" w:themeColor="hyperlink"/>
      <w:u w:val="single"/>
    </w:rPr>
  </w:style>
  <w:style w:type="paragraph" w:styleId="ListParagraph">
    <w:name w:val="List Paragraph"/>
    <w:basedOn w:val="Normal"/>
    <w:uiPriority w:val="34"/>
    <w:qFormat/>
    <w:rsid w:val="00BE2D58"/>
    <w:pPr>
      <w:ind w:left="720"/>
      <w:contextualSpacing/>
    </w:pPr>
  </w:style>
  <w:style w:type="paragraph" w:customStyle="1" w:styleId="Event">
    <w:name w:val="Event"/>
    <w:basedOn w:val="Normal"/>
    <w:qFormat/>
    <w:rsid w:val="009532D4"/>
    <w:pPr>
      <w:spacing w:after="8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2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ickis@grand-isla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Grand Island</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Stoltenberg</dc:creator>
  <cp:lastModifiedBy>Cindy Johnson</cp:lastModifiedBy>
  <cp:revision>2</cp:revision>
  <cp:lastPrinted>2015-06-03T18:44:00Z</cp:lastPrinted>
  <dcterms:created xsi:type="dcterms:W3CDTF">2015-11-04T15:05:00Z</dcterms:created>
  <dcterms:modified xsi:type="dcterms:W3CDTF">2015-11-04T15:05:00Z</dcterms:modified>
</cp:coreProperties>
</file>