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C9" w:rsidRPr="00FB54C9" w:rsidRDefault="00FB54C9" w:rsidP="00FB54C9">
      <w:pPr>
        <w:spacing w:line="240" w:lineRule="auto"/>
        <w:jc w:val="center"/>
        <w:rPr>
          <w:b/>
          <w:sz w:val="20"/>
          <w:szCs w:val="20"/>
        </w:rPr>
      </w:pPr>
      <w:bookmarkStart w:id="0" w:name="_GoBack"/>
      <w:r w:rsidRPr="00FB54C9">
        <w:rPr>
          <w:b/>
          <w:sz w:val="20"/>
          <w:szCs w:val="20"/>
        </w:rPr>
        <w:t>Zakoupit píšťalku Nadace Naše dítě bude možné až do konce roku</w:t>
      </w:r>
    </w:p>
    <w:bookmarkEnd w:id="0"/>
    <w:p w:rsidR="00FB54C9" w:rsidRPr="00FB54C9" w:rsidRDefault="00FB54C9" w:rsidP="00FB54C9">
      <w:pPr>
        <w:spacing w:line="240" w:lineRule="auto"/>
        <w:jc w:val="both"/>
        <w:rPr>
          <w:sz w:val="20"/>
          <w:szCs w:val="20"/>
        </w:rPr>
      </w:pPr>
    </w:p>
    <w:p w:rsidR="00FB54C9" w:rsidRPr="00FB54C9" w:rsidRDefault="00FB54C9" w:rsidP="00FB54C9">
      <w:pPr>
        <w:spacing w:line="240" w:lineRule="auto"/>
        <w:jc w:val="both"/>
        <w:rPr>
          <w:sz w:val="20"/>
          <w:szCs w:val="20"/>
        </w:rPr>
      </w:pPr>
      <w:r w:rsidRPr="00FB54C9">
        <w:rPr>
          <w:sz w:val="20"/>
          <w:szCs w:val="20"/>
        </w:rPr>
        <w:t xml:space="preserve">Nadace Naše dítě ve spolupráci s vitaminy </w:t>
      </w:r>
      <w:proofErr w:type="spellStart"/>
      <w:r w:rsidRPr="00FB54C9">
        <w:rPr>
          <w:sz w:val="20"/>
          <w:szCs w:val="20"/>
        </w:rPr>
        <w:t>PargaVit</w:t>
      </w:r>
      <w:proofErr w:type="spellEnd"/>
      <w:r w:rsidRPr="00FB54C9">
        <w:rPr>
          <w:sz w:val="20"/>
          <w:szCs w:val="20"/>
        </w:rPr>
        <w:t xml:space="preserve"> prodlužují prodej červených píšťalek na vybraných lékárnách v celé ČR až do 31. prosince letošního roku. Jejich zakoupením lidé již od srpna podporují projekty nadace v rámci kampaně „Dejme týrání dětí červenou kartu“. </w:t>
      </w:r>
    </w:p>
    <w:p w:rsidR="00FB54C9" w:rsidRPr="00FB54C9" w:rsidRDefault="00FB54C9" w:rsidP="00FB54C9">
      <w:pPr>
        <w:spacing w:line="240" w:lineRule="auto"/>
        <w:jc w:val="both"/>
        <w:rPr>
          <w:sz w:val="20"/>
          <w:szCs w:val="20"/>
        </w:rPr>
      </w:pPr>
    </w:p>
    <w:p w:rsidR="00FB54C9" w:rsidRPr="00FB54C9" w:rsidRDefault="00FB54C9" w:rsidP="00FB54C9">
      <w:pPr>
        <w:spacing w:line="240" w:lineRule="auto"/>
        <w:jc w:val="both"/>
        <w:rPr>
          <w:sz w:val="20"/>
          <w:szCs w:val="20"/>
        </w:rPr>
      </w:pPr>
      <w:r w:rsidRPr="00FB54C9">
        <w:rPr>
          <w:sz w:val="20"/>
          <w:szCs w:val="20"/>
        </w:rPr>
        <w:t xml:space="preserve">„Nadace Naše dítě usiluje o snížení počtu týraných, zneužívaných a zanedbávaných dětí v České republice. Tato symbolická Červená karta říká STOP násilí páchanému na dětech, podobně jako je tomu ve fotbale, kdy je červená karta udělována za </w:t>
      </w:r>
      <w:proofErr w:type="spellStart"/>
      <w:r w:rsidRPr="00FB54C9">
        <w:rPr>
          <w:sz w:val="20"/>
          <w:szCs w:val="20"/>
        </w:rPr>
        <w:t>nefér</w:t>
      </w:r>
      <w:proofErr w:type="spellEnd"/>
      <w:r w:rsidRPr="00FB54C9">
        <w:rPr>
          <w:sz w:val="20"/>
          <w:szCs w:val="20"/>
        </w:rPr>
        <w:t xml:space="preserve"> hru. Zakoupením karty a píšťalky přispíváte na pomoc konkrétním týraným dětem a podporujete snahu Nadace Naše dítě snížit počty týraných a zneužívaných dětí. Rádi bychom tímto poděkovali všem, kteří se k nám v této aktivitě již připojili a píšťalku s červenou kartou zakoupili. Velké díky patří také těm lidem, kteří tak učiní do konce roku 2007,“ říká Ing. Zuzana Baudyšová, ředitelka Nadace Naše dítě. </w:t>
      </w:r>
    </w:p>
    <w:p w:rsidR="00FB54C9" w:rsidRPr="00FB54C9" w:rsidRDefault="00FB54C9" w:rsidP="00FB54C9">
      <w:pPr>
        <w:spacing w:line="240" w:lineRule="auto"/>
        <w:jc w:val="both"/>
        <w:rPr>
          <w:sz w:val="20"/>
          <w:szCs w:val="20"/>
        </w:rPr>
      </w:pPr>
    </w:p>
    <w:p w:rsidR="00FB54C9" w:rsidRPr="00FB54C9" w:rsidRDefault="00FB54C9" w:rsidP="00FB54C9">
      <w:pPr>
        <w:spacing w:line="240" w:lineRule="auto"/>
        <w:jc w:val="both"/>
        <w:rPr>
          <w:sz w:val="20"/>
          <w:szCs w:val="20"/>
        </w:rPr>
      </w:pPr>
      <w:r w:rsidRPr="00FB54C9">
        <w:rPr>
          <w:sz w:val="20"/>
          <w:szCs w:val="20"/>
        </w:rPr>
        <w:t xml:space="preserve">„Za zdmi domácností dochází k tělesnému, psychickému týrání a sexuálnímu zneužívání, ale i k dalším formám násilí, kdy jsou děti zanedbány, stávají se svědky domácího násilí a jsou smutnými oběťmi různých sporů mezi rodiči. Nebuďme k násilí </w:t>
      </w:r>
      <w:proofErr w:type="gramStart"/>
      <w:r w:rsidRPr="00FB54C9">
        <w:rPr>
          <w:sz w:val="20"/>
          <w:szCs w:val="20"/>
        </w:rPr>
        <w:t>páchaném</w:t>
      </w:r>
      <w:proofErr w:type="gramEnd"/>
      <w:r w:rsidRPr="00FB54C9">
        <w:rPr>
          <w:sz w:val="20"/>
          <w:szCs w:val="20"/>
        </w:rPr>
        <w:t xml:space="preserve"> na dětech lhostejní a dejme týrání dětí červenou kartu.“ Dodává Zuzana Baudyšová. </w:t>
      </w:r>
    </w:p>
    <w:p w:rsidR="00FB54C9" w:rsidRPr="00FB54C9" w:rsidRDefault="00FB54C9" w:rsidP="00FB54C9">
      <w:pPr>
        <w:spacing w:line="240" w:lineRule="auto"/>
        <w:jc w:val="both"/>
        <w:rPr>
          <w:sz w:val="20"/>
          <w:szCs w:val="20"/>
        </w:rPr>
      </w:pPr>
    </w:p>
    <w:p w:rsidR="00FB54C9" w:rsidRPr="00FB54C9" w:rsidRDefault="00FB54C9" w:rsidP="00FB54C9">
      <w:pPr>
        <w:spacing w:line="240" w:lineRule="auto"/>
        <w:jc w:val="both"/>
        <w:rPr>
          <w:sz w:val="20"/>
          <w:szCs w:val="20"/>
        </w:rPr>
      </w:pPr>
      <w:r w:rsidRPr="00FB54C9">
        <w:rPr>
          <w:sz w:val="20"/>
          <w:szCs w:val="20"/>
        </w:rPr>
        <w:t xml:space="preserve">Píšťalky jsou k dostání ve vybraných lékárnách (jejich seznam je k dispozici na www.nasedite.cz nebo www.pargavit.cz) od srpna letošního roku. K zakoupení píšťalky v hodnotě 30 Kč obdrží každý červenou kartu se základními informacemi a kontaktními telefonními čísly pro případ, kdy dochází k týrání dětí. Na podporu kampaně „Dejme týrání dětí červenou kartu“ putuje po odvodu daně státu celá zbylá částka. Zároveň k balíčku s píšťalkou a kartou obdrží každý zdarma vzorek vitaminů </w:t>
      </w:r>
      <w:proofErr w:type="spellStart"/>
      <w:r w:rsidRPr="00FB54C9">
        <w:rPr>
          <w:sz w:val="20"/>
          <w:szCs w:val="20"/>
        </w:rPr>
        <w:t>PargaVit</w:t>
      </w:r>
      <w:proofErr w:type="spellEnd"/>
      <w:r w:rsidRPr="00FB54C9">
        <w:rPr>
          <w:sz w:val="20"/>
          <w:szCs w:val="20"/>
        </w:rPr>
        <w:t xml:space="preserve"> s několika příchutěmi. </w:t>
      </w:r>
    </w:p>
    <w:p w:rsidR="00FB54C9" w:rsidRPr="00FB54C9" w:rsidRDefault="00FB54C9" w:rsidP="00FB54C9">
      <w:pPr>
        <w:spacing w:line="240" w:lineRule="auto"/>
        <w:jc w:val="both"/>
        <w:rPr>
          <w:sz w:val="20"/>
          <w:szCs w:val="20"/>
        </w:rPr>
      </w:pPr>
    </w:p>
    <w:p w:rsidR="00FB54C9" w:rsidRPr="00FB54C9" w:rsidRDefault="00FB54C9" w:rsidP="00FB54C9">
      <w:pPr>
        <w:spacing w:line="240" w:lineRule="auto"/>
        <w:jc w:val="both"/>
        <w:rPr>
          <w:sz w:val="20"/>
          <w:szCs w:val="20"/>
        </w:rPr>
      </w:pPr>
      <w:r w:rsidRPr="00FB54C9">
        <w:rPr>
          <w:sz w:val="20"/>
          <w:szCs w:val="20"/>
        </w:rPr>
        <w:t xml:space="preserve">„Současná situace i stav v některých českých rodinách není dobrá. Stupňující se agrese ať již rodičů či dalších dospělých z okolí dětí je stav, který je třeba dlouhodobě řešit. Naším cílem je upozornit na tuto problematiku především v našich distribučních kanálech, tedy v lékárnách, a nabídnout lidem, kteří si sem chodí kupovat léky či další přípravky podporující zdraví, možnost pomoci a přispět na tuto významnou kampaň,“ vysvětlil Ing. Marian Podlesný, manažer přípravků </w:t>
      </w:r>
      <w:proofErr w:type="spellStart"/>
      <w:r w:rsidRPr="00FB54C9">
        <w:rPr>
          <w:sz w:val="20"/>
          <w:szCs w:val="20"/>
        </w:rPr>
        <w:t>PargaVit</w:t>
      </w:r>
      <w:proofErr w:type="spellEnd"/>
      <w:r w:rsidRPr="00FB54C9">
        <w:rPr>
          <w:sz w:val="20"/>
          <w:szCs w:val="20"/>
        </w:rPr>
        <w:t xml:space="preserve">. </w:t>
      </w:r>
      <w:proofErr w:type="spellStart"/>
      <w:r w:rsidRPr="00FB54C9">
        <w:rPr>
          <w:sz w:val="20"/>
          <w:szCs w:val="20"/>
        </w:rPr>
        <w:t>PargaVit</w:t>
      </w:r>
      <w:proofErr w:type="spellEnd"/>
      <w:r w:rsidRPr="00FB54C9">
        <w:rPr>
          <w:sz w:val="20"/>
          <w:szCs w:val="20"/>
        </w:rPr>
        <w:t xml:space="preserve"> krom podpory této kampaně spolupracuje s nadací i na dalších projektech, na něž přispívá z každého svého prodaného přípravku. </w:t>
      </w:r>
    </w:p>
    <w:p w:rsidR="00FB54C9" w:rsidRPr="00FB54C9" w:rsidRDefault="00FB54C9" w:rsidP="00FB54C9">
      <w:pPr>
        <w:spacing w:line="240" w:lineRule="auto"/>
        <w:jc w:val="both"/>
        <w:rPr>
          <w:sz w:val="20"/>
          <w:szCs w:val="20"/>
        </w:rPr>
      </w:pPr>
    </w:p>
    <w:p w:rsidR="00FB54C9" w:rsidRPr="00FB54C9" w:rsidRDefault="00FB54C9" w:rsidP="00FB54C9">
      <w:pPr>
        <w:spacing w:line="240" w:lineRule="auto"/>
        <w:jc w:val="both"/>
        <w:rPr>
          <w:sz w:val="20"/>
          <w:szCs w:val="20"/>
        </w:rPr>
      </w:pPr>
      <w:r w:rsidRPr="00FB54C9">
        <w:rPr>
          <w:sz w:val="20"/>
          <w:szCs w:val="20"/>
        </w:rPr>
        <w:t xml:space="preserve">Přípravky </w:t>
      </w:r>
      <w:proofErr w:type="spellStart"/>
      <w:r w:rsidRPr="00FB54C9">
        <w:rPr>
          <w:sz w:val="20"/>
          <w:szCs w:val="20"/>
        </w:rPr>
        <w:t>PargaVit</w:t>
      </w:r>
      <w:proofErr w:type="spellEnd"/>
      <w:r w:rsidRPr="00FB54C9">
        <w:rPr>
          <w:sz w:val="20"/>
          <w:szCs w:val="20"/>
        </w:rPr>
        <w:t xml:space="preserve"> vyrábí společnost </w:t>
      </w:r>
      <w:proofErr w:type="spellStart"/>
      <w:r w:rsidRPr="00FB54C9">
        <w:rPr>
          <w:sz w:val="20"/>
          <w:szCs w:val="20"/>
        </w:rPr>
        <w:t>Simply</w:t>
      </w:r>
      <w:proofErr w:type="spellEnd"/>
      <w:r w:rsidRPr="00FB54C9">
        <w:rPr>
          <w:sz w:val="20"/>
          <w:szCs w:val="20"/>
        </w:rPr>
        <w:t xml:space="preserve"> </w:t>
      </w:r>
      <w:proofErr w:type="spellStart"/>
      <w:r w:rsidRPr="00FB54C9">
        <w:rPr>
          <w:sz w:val="20"/>
          <w:szCs w:val="20"/>
        </w:rPr>
        <w:t>You</w:t>
      </w:r>
      <w:proofErr w:type="spellEnd"/>
      <w:r w:rsidRPr="00FB54C9">
        <w:rPr>
          <w:sz w:val="20"/>
          <w:szCs w:val="20"/>
        </w:rPr>
        <w:t xml:space="preserve"> a.s.</w:t>
      </w:r>
    </w:p>
    <w:p w:rsidR="00FB54C9" w:rsidRPr="00FB54C9" w:rsidRDefault="00FB54C9" w:rsidP="00FB54C9">
      <w:pPr>
        <w:spacing w:line="240" w:lineRule="auto"/>
        <w:jc w:val="both"/>
        <w:rPr>
          <w:sz w:val="20"/>
          <w:szCs w:val="20"/>
        </w:rPr>
      </w:pPr>
      <w:r w:rsidRPr="00FB54C9">
        <w:rPr>
          <w:sz w:val="20"/>
          <w:szCs w:val="20"/>
        </w:rPr>
        <w:t xml:space="preserve">Posláním společnosti je přinášet na český a středoevropský lékárenský trh moderní a účinné produkty splňující náročná farmaceutická kritéria. Portfolio výrobků společnosti dále tvoří produkty ARGINMAX, CORECTIA, CLAVIN, STERNAX, ELASTI-Q, PRIESSNITZ nebo IMUNIT. </w:t>
      </w:r>
    </w:p>
    <w:p w:rsidR="00FB54C9" w:rsidRPr="00FB54C9" w:rsidRDefault="00FB54C9" w:rsidP="00FB54C9">
      <w:pPr>
        <w:spacing w:line="240" w:lineRule="auto"/>
        <w:jc w:val="both"/>
        <w:rPr>
          <w:sz w:val="20"/>
          <w:szCs w:val="20"/>
        </w:rPr>
      </w:pPr>
    </w:p>
    <w:p w:rsidR="00FB54C9" w:rsidRPr="00FB54C9" w:rsidRDefault="00FB54C9" w:rsidP="00FB54C9">
      <w:pPr>
        <w:spacing w:line="240" w:lineRule="auto"/>
        <w:jc w:val="both"/>
        <w:rPr>
          <w:sz w:val="20"/>
          <w:szCs w:val="20"/>
        </w:rPr>
      </w:pPr>
      <w:r w:rsidRPr="00FB54C9">
        <w:rPr>
          <w:sz w:val="20"/>
          <w:szCs w:val="20"/>
        </w:rPr>
        <w:t xml:space="preserve">Pro další informace, prosím, kontaktujte: </w:t>
      </w:r>
    </w:p>
    <w:p w:rsidR="00FB54C9" w:rsidRPr="00FB54C9" w:rsidRDefault="00FB54C9" w:rsidP="00FB54C9">
      <w:pPr>
        <w:spacing w:after="0" w:line="240" w:lineRule="auto"/>
        <w:jc w:val="both"/>
        <w:rPr>
          <w:sz w:val="20"/>
          <w:szCs w:val="20"/>
        </w:rPr>
      </w:pPr>
      <w:r w:rsidRPr="00FB54C9">
        <w:rPr>
          <w:sz w:val="20"/>
          <w:szCs w:val="20"/>
        </w:rPr>
        <w:t xml:space="preserve">Martin Macoun, </w:t>
      </w:r>
      <w:proofErr w:type="spellStart"/>
      <w:r w:rsidRPr="00FB54C9">
        <w:rPr>
          <w:sz w:val="20"/>
          <w:szCs w:val="20"/>
        </w:rPr>
        <w:t>Simply</w:t>
      </w:r>
      <w:proofErr w:type="spellEnd"/>
      <w:r w:rsidRPr="00FB54C9">
        <w:rPr>
          <w:sz w:val="20"/>
          <w:szCs w:val="20"/>
        </w:rPr>
        <w:t xml:space="preserve"> </w:t>
      </w:r>
      <w:proofErr w:type="spellStart"/>
      <w:r w:rsidRPr="00FB54C9">
        <w:rPr>
          <w:sz w:val="20"/>
          <w:szCs w:val="20"/>
        </w:rPr>
        <w:t>You</w:t>
      </w:r>
      <w:proofErr w:type="spellEnd"/>
      <w:r w:rsidRPr="00FB54C9">
        <w:rPr>
          <w:sz w:val="20"/>
          <w:szCs w:val="20"/>
        </w:rPr>
        <w:t xml:space="preserve"> a.s. </w:t>
      </w:r>
    </w:p>
    <w:p w:rsidR="00FB54C9" w:rsidRPr="00FB54C9" w:rsidRDefault="00FB54C9" w:rsidP="00FB54C9">
      <w:pPr>
        <w:spacing w:after="0" w:line="240" w:lineRule="auto"/>
        <w:jc w:val="both"/>
        <w:rPr>
          <w:sz w:val="20"/>
          <w:szCs w:val="20"/>
        </w:rPr>
      </w:pPr>
      <w:r w:rsidRPr="00FB54C9">
        <w:rPr>
          <w:sz w:val="20"/>
          <w:szCs w:val="20"/>
        </w:rPr>
        <w:t xml:space="preserve">            +420 724 566 086       </w:t>
      </w:r>
    </w:p>
    <w:p w:rsidR="00FB54C9" w:rsidRPr="00FB54C9" w:rsidRDefault="00FB54C9" w:rsidP="00FB54C9">
      <w:pPr>
        <w:spacing w:after="0" w:line="240" w:lineRule="auto"/>
        <w:jc w:val="both"/>
        <w:rPr>
          <w:sz w:val="20"/>
          <w:szCs w:val="20"/>
        </w:rPr>
      </w:pPr>
      <w:r w:rsidRPr="00FB54C9">
        <w:rPr>
          <w:sz w:val="20"/>
          <w:szCs w:val="20"/>
        </w:rPr>
        <w:t xml:space="preserve">mailto:martin.macoun@simply-you.cz </w:t>
      </w:r>
    </w:p>
    <w:p w:rsidR="00FB54C9" w:rsidRPr="00FB54C9" w:rsidRDefault="00FB54C9" w:rsidP="00FB54C9">
      <w:pPr>
        <w:spacing w:after="0" w:line="240" w:lineRule="auto"/>
        <w:jc w:val="both"/>
        <w:rPr>
          <w:sz w:val="20"/>
          <w:szCs w:val="20"/>
        </w:rPr>
      </w:pPr>
    </w:p>
    <w:p w:rsidR="00FB54C9" w:rsidRPr="00FB54C9" w:rsidRDefault="00FB54C9" w:rsidP="00FB54C9">
      <w:pPr>
        <w:spacing w:after="0" w:line="240" w:lineRule="auto"/>
        <w:jc w:val="both"/>
        <w:rPr>
          <w:sz w:val="20"/>
          <w:szCs w:val="20"/>
        </w:rPr>
      </w:pPr>
      <w:r w:rsidRPr="00FB54C9">
        <w:rPr>
          <w:sz w:val="20"/>
          <w:szCs w:val="20"/>
        </w:rPr>
        <w:t xml:space="preserve">Ing. Zuzana Baudyšová, Nadace Naše dítě </w:t>
      </w:r>
    </w:p>
    <w:p w:rsidR="00FB54C9" w:rsidRPr="00FB54C9" w:rsidRDefault="00FB54C9" w:rsidP="00FB54C9">
      <w:pPr>
        <w:spacing w:after="0" w:line="240" w:lineRule="auto"/>
        <w:jc w:val="both"/>
        <w:rPr>
          <w:sz w:val="20"/>
          <w:szCs w:val="20"/>
        </w:rPr>
      </w:pPr>
      <w:r w:rsidRPr="00FB54C9">
        <w:rPr>
          <w:sz w:val="20"/>
          <w:szCs w:val="20"/>
        </w:rPr>
        <w:t xml:space="preserve">            +420 602 301 645       </w:t>
      </w:r>
    </w:p>
    <w:p w:rsidR="00C20BAE" w:rsidRPr="00FB54C9" w:rsidRDefault="00FB54C9" w:rsidP="00FB54C9">
      <w:pPr>
        <w:spacing w:after="0" w:line="240" w:lineRule="auto"/>
        <w:jc w:val="both"/>
        <w:rPr>
          <w:sz w:val="20"/>
          <w:szCs w:val="20"/>
        </w:rPr>
      </w:pPr>
      <w:r w:rsidRPr="00FB54C9">
        <w:rPr>
          <w:sz w:val="20"/>
          <w:szCs w:val="20"/>
        </w:rPr>
        <w:lastRenderedPageBreak/>
        <w:t>mailto:z.baudysova@nasedite.cz</w:t>
      </w:r>
    </w:p>
    <w:sectPr w:rsidR="00C20BAE" w:rsidRPr="00FB5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C9"/>
    <w:rsid w:val="003D4E06"/>
    <w:rsid w:val="009617DE"/>
    <w:rsid w:val="00FB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2595</Characters>
  <Application>Microsoft Office Word</Application>
  <DocSecurity>0</DocSecurity>
  <Lines>21</Lines>
  <Paragraphs>6</Paragraphs>
  <ScaleCrop>false</ScaleCrop>
  <Company>Nadace Naše Dítě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2014-06-30T08:52:00Z</dcterms:created>
  <dcterms:modified xsi:type="dcterms:W3CDTF">2014-06-30T08:54:00Z</dcterms:modified>
</cp:coreProperties>
</file>