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0" w:rsidRDefault="006E7D66" w:rsidP="00711020">
      <w:r>
        <w:t>Praha, 2. listopadu</w:t>
      </w:r>
      <w:r w:rsidR="00711020">
        <w:t xml:space="preserve"> 2017</w:t>
      </w:r>
    </w:p>
    <w:p w:rsidR="00293FE4" w:rsidRPr="00293FE4" w:rsidRDefault="00293FE4" w:rsidP="00293FE4">
      <w:pPr>
        <w:rPr>
          <w:b/>
        </w:rPr>
      </w:pPr>
      <w:r w:rsidRPr="00293FE4">
        <w:rPr>
          <w:b/>
        </w:rPr>
        <w:t xml:space="preserve">Pomáháme </w:t>
      </w:r>
      <w:proofErr w:type="spellStart"/>
      <w:r w:rsidRPr="00293FE4">
        <w:rPr>
          <w:b/>
        </w:rPr>
        <w:t>Adriankovi</w:t>
      </w:r>
      <w:proofErr w:type="spellEnd"/>
      <w:r w:rsidRPr="00293FE4">
        <w:rPr>
          <w:b/>
        </w:rPr>
        <w:t xml:space="preserve"> postavit se na vlastní nohy. Téměř osmdesát tisíc putuje na jeho rehabilitační pobyt.  </w:t>
      </w:r>
    </w:p>
    <w:p w:rsidR="00293FE4" w:rsidRDefault="00293FE4" w:rsidP="00293FE4">
      <w:r>
        <w:t xml:space="preserve">Adrian </w:t>
      </w:r>
      <w:proofErr w:type="spellStart"/>
      <w:r>
        <w:t>Danyi</w:t>
      </w:r>
      <w:proofErr w:type="spellEnd"/>
      <w:r>
        <w:t xml:space="preserve"> měl žít den. Dva dny. Tři dny. Zkrátka narodil se a už to měl u lékařů spočítané. Jenže Adrian je rváč a statečný chlap. O své dny se bije už osmnáct měsíců. Dělá to s odzbrojujícím úsměvem, přestože neumí sát a nemá polykací reflex. </w:t>
      </w:r>
    </w:p>
    <w:p w:rsidR="00293FE4" w:rsidRDefault="00293FE4" w:rsidP="00293FE4">
      <w:r>
        <w:t xml:space="preserve">„Představte si, že při polykání pracují desítky svalů,“ říká </w:t>
      </w:r>
      <w:proofErr w:type="spellStart"/>
      <w:r>
        <w:t>Adriankova</w:t>
      </w:r>
      <w:proofErr w:type="spellEnd"/>
      <w:r>
        <w:t xml:space="preserve"> maminka Marika. „Jedno polknutí! Takový okamžik, ale životadárný,“ shrnuje.  Synka krmí injekční stříkačkou a s pomocí lékařů trénuje jeho polykání. Když Adrian sní půl knedlíku s rajskou omáčkou, je to pro rodinu dojemný moment. Jako kdyby zdolali vy</w:t>
      </w:r>
      <w:bookmarkStart w:id="0" w:name="_GoBack"/>
      <w:bookmarkEnd w:id="0"/>
      <w:r>
        <w:t xml:space="preserve">sokou horu… </w:t>
      </w:r>
    </w:p>
    <w:p w:rsidR="00293FE4" w:rsidRDefault="00293FE4" w:rsidP="00293FE4">
      <w:r>
        <w:t xml:space="preserve">Adrian přišel na svět komplikovaným porodem, během nějž se přiskřípla pupeční šňůra. Následek byl fatální: Adrian přišel o přísun kyslíku. Dětská mozková obrna, konstatují dnes lékaři. Říkají to s malým otazníkem v hlase - </w:t>
      </w:r>
      <w:proofErr w:type="spellStart"/>
      <w:r>
        <w:t>Adrianek</w:t>
      </w:r>
      <w:proofErr w:type="spellEnd"/>
      <w:r>
        <w:t xml:space="preserve"> totiž reaguje, směje se, jeho komunikační dovednosti se rozvíjejí, díky trpělivému cvičení se nečekaně rozvíjí i jeho motorika. </w:t>
      </w:r>
      <w:proofErr w:type="spellStart"/>
      <w:r>
        <w:t>Adriankova</w:t>
      </w:r>
      <w:proofErr w:type="spellEnd"/>
      <w:r>
        <w:t xml:space="preserve"> učenlivost a touha po životě zaujaly i specializované rehabilitační centrum </w:t>
      </w:r>
      <w:proofErr w:type="spellStart"/>
      <w:r>
        <w:t>Adeli</w:t>
      </w:r>
      <w:proofErr w:type="spellEnd"/>
      <w:r>
        <w:t xml:space="preserve"> na Slovensku. Přislíbilo termín, sepsalo náklady. Radost a naděje u </w:t>
      </w:r>
      <w:proofErr w:type="spellStart"/>
      <w:r>
        <w:t>Adriankových</w:t>
      </w:r>
      <w:proofErr w:type="spellEnd"/>
      <w:r>
        <w:t xml:space="preserve"> rodičů vystřídala bezmoc: léčebný pobyt pro Adriana a jednoho z rodičů byl spočítán i s množství slev a úlev na zhruba 90 tisíc korun! Rodičové žijí z příspěvků hmotné nouze. I když se střídavě hlásí na úřad práce a hledají jakýkoli pracovní poměr, nakonec stejně skončí jako občasní brigádníci. Ze svých skromných peněz živí kromě </w:t>
      </w:r>
      <w:proofErr w:type="spellStart"/>
      <w:r>
        <w:t>Adrianka</w:t>
      </w:r>
      <w:proofErr w:type="spellEnd"/>
      <w:r>
        <w:t xml:space="preserve"> i staršího Tibora.</w:t>
      </w:r>
    </w:p>
    <w:p w:rsidR="00293FE4" w:rsidRDefault="00293FE4" w:rsidP="00293FE4">
      <w:r>
        <w:t xml:space="preserve">Díky TV Barrandov a deníku Blesk se Nadace Naše dítě o </w:t>
      </w:r>
      <w:proofErr w:type="spellStart"/>
      <w:r>
        <w:t>Adriankovi</w:t>
      </w:r>
      <w:proofErr w:type="spellEnd"/>
      <w:r>
        <w:t xml:space="preserve"> dozvěděla, okamžitě se s rodinou zkontaktovala a po prověření všech skutečností se rozhodla, že </w:t>
      </w:r>
      <w:proofErr w:type="spellStart"/>
      <w:r>
        <w:t>Adriankovi</w:t>
      </w:r>
      <w:proofErr w:type="spellEnd"/>
      <w:r>
        <w:t xml:space="preserve"> pobyt – po finanční injekci od Barrandova v hodnotě 10 tisíc korun - dofinancuje. „My v Nadaci máme obrovskou radost, že můžeme přispět </w:t>
      </w:r>
      <w:proofErr w:type="spellStart"/>
      <w:r>
        <w:t>Adriankovi</w:t>
      </w:r>
      <w:proofErr w:type="spellEnd"/>
      <w:r>
        <w:t xml:space="preserve"> v jeho boji za život,“ říká nastupující ředitelka Markéta Nešlehová. „Tíha každodennosti leží na rodičích – a na ty má </w:t>
      </w:r>
      <w:proofErr w:type="spellStart"/>
      <w:r>
        <w:t>Adrianek</w:t>
      </w:r>
      <w:proofErr w:type="spellEnd"/>
      <w:r>
        <w:t xml:space="preserve"> obrovské štěstí. Jsou na něj napojení a s láskou se mu věnují. My v nadaci můžeme </w:t>
      </w:r>
      <w:proofErr w:type="spellStart"/>
      <w:r>
        <w:t>Adriankovi</w:t>
      </w:r>
      <w:proofErr w:type="spellEnd"/>
      <w:r>
        <w:t xml:space="preserve"> pomoci v oblasti, na kterou je i rodičovská láska krátká. Díky našim dárcům za takovou možnost!“ </w:t>
      </w:r>
    </w:p>
    <w:p w:rsidR="00711020" w:rsidRDefault="00293FE4" w:rsidP="00711020">
      <w:r>
        <w:t xml:space="preserve">Držme </w:t>
      </w:r>
      <w:proofErr w:type="spellStart"/>
      <w:r>
        <w:t>Adriankovi</w:t>
      </w:r>
      <w:proofErr w:type="spellEnd"/>
      <w:r>
        <w:t xml:space="preserve"> palce. Třeba se vrátí z pobytu a bude umět sedět. A kdo ví, třeba se za chvíli postaví na vlastní nohy.    </w:t>
      </w:r>
    </w:p>
    <w:p w:rsidR="00711020" w:rsidRPr="00711020" w:rsidRDefault="00711020" w:rsidP="00711020">
      <w:pPr>
        <w:jc w:val="both"/>
        <w:rPr>
          <w:b/>
          <w:sz w:val="18"/>
          <w:szCs w:val="18"/>
        </w:rPr>
      </w:pPr>
      <w:r w:rsidRPr="00711020">
        <w:rPr>
          <w:b/>
          <w:sz w:val="18"/>
          <w:szCs w:val="18"/>
        </w:rPr>
        <w:t xml:space="preserve">Nadace Naše dítě - </w:t>
      </w:r>
      <w:r w:rsidRPr="00711020">
        <w:rPr>
          <w:i/>
          <w:sz w:val="18"/>
          <w:szCs w:val="18"/>
        </w:rPr>
        <w:t xml:space="preserve">Nadaci založila Ing. Zuzana Baudyšová </w:t>
      </w:r>
      <w:proofErr w:type="gramStart"/>
      <w:r w:rsidRPr="00711020">
        <w:rPr>
          <w:i/>
          <w:sz w:val="18"/>
          <w:szCs w:val="18"/>
        </w:rPr>
        <w:t>1.10.1993</w:t>
      </w:r>
      <w:proofErr w:type="gramEnd"/>
      <w:r w:rsidRPr="00711020">
        <w:rPr>
          <w:i/>
          <w:sz w:val="18"/>
          <w:szCs w:val="18"/>
        </w:rPr>
        <w:t>. Posláním nadace je pomoc týraným, zneužívaným, zanedbávaným, handicapovaným a jinak ohroženým dětem, které se ocitly v těžké životní situ</w:t>
      </w:r>
      <w:r>
        <w:rPr>
          <w:i/>
          <w:sz w:val="18"/>
          <w:szCs w:val="18"/>
        </w:rPr>
        <w:t xml:space="preserve">aci. Nadace se zabývá osvětovou </w:t>
      </w:r>
      <w:r w:rsidRPr="00711020">
        <w:rPr>
          <w:i/>
          <w:sz w:val="18"/>
          <w:szCs w:val="18"/>
        </w:rPr>
        <w:t>činností, finanční podporou konkrétním dětem a podporou organizací, které se starají o děti. Od roku 2005 provozuje Linku právní pomoci, na které jsou poskytovány bezplatné rady od advokátů České advokátní komory. Transparentní účet Konto Naše dítě je 123131123/0600.</w:t>
      </w:r>
    </w:p>
    <w:p w:rsidR="00711020" w:rsidRPr="00711020" w:rsidRDefault="00711020" w:rsidP="00711020">
      <w:pPr>
        <w:jc w:val="both"/>
        <w:rPr>
          <w:b/>
          <w:sz w:val="18"/>
          <w:szCs w:val="18"/>
        </w:rPr>
      </w:pPr>
      <w:r w:rsidRPr="00711020">
        <w:rPr>
          <w:b/>
          <w:sz w:val="18"/>
          <w:szCs w:val="18"/>
        </w:rPr>
        <w:t>Kontakt:</w:t>
      </w:r>
    </w:p>
    <w:p w:rsidR="006E7D66" w:rsidRDefault="006E7D66" w:rsidP="0071102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Mgr. Markéta Nešlehová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11020" w:rsidRPr="00711020">
        <w:rPr>
          <w:b/>
          <w:sz w:val="18"/>
          <w:szCs w:val="18"/>
        </w:rPr>
        <w:t>Bc. Štěpánka Gregorová</w:t>
      </w:r>
      <w:r w:rsidR="00711020" w:rsidRPr="0071102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11020" w:rsidRPr="006E7D66" w:rsidRDefault="006E7D66" w:rsidP="007110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ředitelka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7D66">
        <w:rPr>
          <w:sz w:val="18"/>
          <w:szCs w:val="18"/>
        </w:rPr>
        <w:t>zástupkyně ředitelky</w:t>
      </w:r>
      <w:r w:rsidR="00711020" w:rsidRPr="006E7D66">
        <w:rPr>
          <w:sz w:val="18"/>
          <w:szCs w:val="18"/>
        </w:rPr>
        <w:tab/>
      </w:r>
      <w:r w:rsidR="00711020" w:rsidRPr="006E7D66">
        <w:rPr>
          <w:sz w:val="18"/>
          <w:szCs w:val="18"/>
        </w:rPr>
        <w:tab/>
      </w:r>
      <w:r w:rsidRPr="006E7D66">
        <w:rPr>
          <w:sz w:val="18"/>
          <w:szCs w:val="18"/>
        </w:rPr>
        <w:tab/>
      </w:r>
      <w:r w:rsidRPr="006E7D66">
        <w:rPr>
          <w:sz w:val="18"/>
          <w:szCs w:val="18"/>
        </w:rPr>
        <w:tab/>
      </w:r>
    </w:p>
    <w:p w:rsidR="00711020" w:rsidRPr="00711020" w:rsidRDefault="00711020" w:rsidP="006E7D66">
      <w:pPr>
        <w:spacing w:after="0"/>
        <w:ind w:left="3540" w:firstLine="708"/>
        <w:jc w:val="both"/>
        <w:rPr>
          <w:sz w:val="18"/>
          <w:szCs w:val="18"/>
        </w:rPr>
      </w:pPr>
      <w:r w:rsidRPr="00711020">
        <w:rPr>
          <w:sz w:val="18"/>
          <w:szCs w:val="18"/>
        </w:rPr>
        <w:t>specialista PR a reklamy</w:t>
      </w:r>
      <w:r w:rsidRPr="00711020">
        <w:rPr>
          <w:sz w:val="18"/>
          <w:szCs w:val="18"/>
        </w:rPr>
        <w:tab/>
      </w:r>
      <w:r w:rsidRPr="00711020">
        <w:rPr>
          <w:sz w:val="18"/>
          <w:szCs w:val="18"/>
        </w:rPr>
        <w:tab/>
      </w:r>
      <w:r w:rsidRPr="00711020">
        <w:rPr>
          <w:sz w:val="18"/>
          <w:szCs w:val="18"/>
        </w:rPr>
        <w:tab/>
      </w:r>
      <w:r w:rsidRPr="00711020">
        <w:rPr>
          <w:sz w:val="18"/>
          <w:szCs w:val="18"/>
        </w:rPr>
        <w:tab/>
      </w:r>
    </w:p>
    <w:p w:rsidR="00711020" w:rsidRPr="00711020" w:rsidRDefault="006E7D66" w:rsidP="007110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8" w:history="1">
        <w:r w:rsidRPr="003A15D9">
          <w:rPr>
            <w:rStyle w:val="Hypertextovodkaz"/>
            <w:sz w:val="18"/>
            <w:szCs w:val="18"/>
          </w:rPr>
          <w:t>m.neslehova@nasedite.cz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 xml:space="preserve">email: </w:t>
      </w:r>
      <w:hyperlink r:id="rId9" w:history="1">
        <w:r w:rsidR="00711020" w:rsidRPr="00711020">
          <w:rPr>
            <w:rStyle w:val="Hypertextovodkaz"/>
            <w:sz w:val="18"/>
            <w:szCs w:val="18"/>
          </w:rPr>
          <w:t>s.gregorova</w:t>
        </w:r>
        <w:r w:rsidR="00711020" w:rsidRPr="00711020">
          <w:rPr>
            <w:rStyle w:val="Hypertextovodkaz"/>
            <w:rFonts w:cs="Calibri"/>
            <w:sz w:val="18"/>
            <w:szCs w:val="18"/>
          </w:rPr>
          <w:t>@</w:t>
        </w:r>
        <w:r w:rsidR="00711020" w:rsidRPr="00711020">
          <w:rPr>
            <w:rStyle w:val="Hypertextovodkaz"/>
            <w:sz w:val="18"/>
            <w:szCs w:val="18"/>
          </w:rPr>
          <w:t>nasedite.cz</w:t>
        </w:r>
      </w:hyperlink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  <w:t xml:space="preserve"> </w:t>
      </w:r>
    </w:p>
    <w:p w:rsidR="00711020" w:rsidRPr="00711020" w:rsidRDefault="006E7D66" w:rsidP="006E7D6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mob: +420 774 600 254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 xml:space="preserve">mob.: +420 774 600 251 </w:t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</w:p>
    <w:p w:rsidR="00D56A94" w:rsidRPr="00711020" w:rsidRDefault="006E7D66" w:rsidP="007110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tel: +420 266 727 999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>tel: +420 266 727 945</w:t>
      </w:r>
    </w:p>
    <w:sectPr w:rsidR="00D56A94" w:rsidRPr="00711020" w:rsidSect="005738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41" w:rsidRDefault="000D3E41" w:rsidP="00931F51">
      <w:pPr>
        <w:spacing w:after="0" w:line="240" w:lineRule="auto"/>
      </w:pPr>
      <w:r>
        <w:separator/>
      </w:r>
    </w:p>
  </w:endnote>
  <w:endnote w:type="continuationSeparator" w:id="0">
    <w:p w:rsidR="000D3E41" w:rsidRDefault="000D3E41" w:rsidP="0093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 xml:space="preserve">Nadace Naše dítě, Ústavní 91/95, 181 </w:t>
    </w:r>
    <w:r w:rsidR="001000AE">
      <w:rPr>
        <w:color w:val="009E47"/>
        <w:sz w:val="14"/>
        <w:szCs w:val="17"/>
      </w:rPr>
      <w:t>00</w:t>
    </w:r>
    <w:r w:rsidRPr="007528A6">
      <w:rPr>
        <w:color w:val="009E47"/>
        <w:sz w:val="14"/>
        <w:szCs w:val="17"/>
      </w:rPr>
      <w:t xml:space="preserve">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931F51" w:rsidRPr="000C14E5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41" w:rsidRDefault="000D3E41" w:rsidP="00931F51">
      <w:pPr>
        <w:spacing w:after="0" w:line="240" w:lineRule="auto"/>
      </w:pPr>
      <w:r>
        <w:separator/>
      </w:r>
    </w:p>
  </w:footnote>
  <w:footnote w:type="continuationSeparator" w:id="0">
    <w:p w:rsidR="000D3E41" w:rsidRDefault="000D3E41" w:rsidP="0093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37310A" w:rsidRDefault="00931F51" w:rsidP="00931F51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908" wp14:editId="5C5CE9FC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95FD4" wp14:editId="782E4ECF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9252B6" wp14:editId="3F7BDF2B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931F51" w:rsidRDefault="00931F51" w:rsidP="00931F51">
    <w:pPr>
      <w:pStyle w:val="Zhlav"/>
    </w:pPr>
  </w:p>
  <w:p w:rsidR="00931F51" w:rsidRDefault="00931F51" w:rsidP="00931F51">
    <w:pPr>
      <w:pStyle w:val="Zhlav"/>
    </w:pPr>
  </w:p>
  <w:p w:rsidR="00931F51" w:rsidRDefault="00931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C"/>
    <w:rsid w:val="000327EF"/>
    <w:rsid w:val="0006251A"/>
    <w:rsid w:val="00093A2C"/>
    <w:rsid w:val="000B59BB"/>
    <w:rsid w:val="000D3C81"/>
    <w:rsid w:val="000D3E41"/>
    <w:rsid w:val="001000AE"/>
    <w:rsid w:val="00167293"/>
    <w:rsid w:val="00175854"/>
    <w:rsid w:val="001873F4"/>
    <w:rsid w:val="001A7F6B"/>
    <w:rsid w:val="001D0AFB"/>
    <w:rsid w:val="001D128E"/>
    <w:rsid w:val="00293FE4"/>
    <w:rsid w:val="002A696F"/>
    <w:rsid w:val="002D766E"/>
    <w:rsid w:val="0034270C"/>
    <w:rsid w:val="0034612A"/>
    <w:rsid w:val="00397C18"/>
    <w:rsid w:val="003A6571"/>
    <w:rsid w:val="003B32EE"/>
    <w:rsid w:val="003C2245"/>
    <w:rsid w:val="00447A3D"/>
    <w:rsid w:val="00486884"/>
    <w:rsid w:val="004D70A8"/>
    <w:rsid w:val="004E4FBE"/>
    <w:rsid w:val="00535D4A"/>
    <w:rsid w:val="00547EAC"/>
    <w:rsid w:val="0057382E"/>
    <w:rsid w:val="0057594D"/>
    <w:rsid w:val="00582277"/>
    <w:rsid w:val="005E1551"/>
    <w:rsid w:val="00601188"/>
    <w:rsid w:val="00615FA7"/>
    <w:rsid w:val="00642F6F"/>
    <w:rsid w:val="00677DE6"/>
    <w:rsid w:val="00697E0F"/>
    <w:rsid w:val="006D4415"/>
    <w:rsid w:val="006E7D66"/>
    <w:rsid w:val="00711020"/>
    <w:rsid w:val="00714592"/>
    <w:rsid w:val="007214D0"/>
    <w:rsid w:val="00747AC5"/>
    <w:rsid w:val="00756433"/>
    <w:rsid w:val="007E54C9"/>
    <w:rsid w:val="007E6C9D"/>
    <w:rsid w:val="00810B1B"/>
    <w:rsid w:val="00822B15"/>
    <w:rsid w:val="008256F6"/>
    <w:rsid w:val="00831DB5"/>
    <w:rsid w:val="00853DC1"/>
    <w:rsid w:val="0085721B"/>
    <w:rsid w:val="008E1A24"/>
    <w:rsid w:val="00914C19"/>
    <w:rsid w:val="009256AF"/>
    <w:rsid w:val="00930565"/>
    <w:rsid w:val="00931F51"/>
    <w:rsid w:val="00934B01"/>
    <w:rsid w:val="00967465"/>
    <w:rsid w:val="0098615E"/>
    <w:rsid w:val="009A2F6E"/>
    <w:rsid w:val="00A054C0"/>
    <w:rsid w:val="00A30213"/>
    <w:rsid w:val="00AC436A"/>
    <w:rsid w:val="00B3641F"/>
    <w:rsid w:val="00B400E5"/>
    <w:rsid w:val="00B6405C"/>
    <w:rsid w:val="00BE1AEC"/>
    <w:rsid w:val="00C114F3"/>
    <w:rsid w:val="00C26109"/>
    <w:rsid w:val="00C32882"/>
    <w:rsid w:val="00C457C5"/>
    <w:rsid w:val="00C4666E"/>
    <w:rsid w:val="00CE5B63"/>
    <w:rsid w:val="00CF3802"/>
    <w:rsid w:val="00D13A55"/>
    <w:rsid w:val="00D37822"/>
    <w:rsid w:val="00D56A94"/>
    <w:rsid w:val="00DD3A58"/>
    <w:rsid w:val="00DF1B41"/>
    <w:rsid w:val="00E27DA9"/>
    <w:rsid w:val="00EC2D9D"/>
    <w:rsid w:val="00EC6A0F"/>
    <w:rsid w:val="00EF5A3B"/>
    <w:rsid w:val="00F320FF"/>
    <w:rsid w:val="00F43008"/>
    <w:rsid w:val="00F52F35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  <w:style w:type="character" w:customStyle="1" w:styleId="apple-converted-space">
    <w:name w:val="apple-converted-space"/>
    <w:basedOn w:val="Standardnpsmoodstavce"/>
    <w:rsid w:val="00DF1B41"/>
  </w:style>
  <w:style w:type="character" w:styleId="Hypertextovodkaz">
    <w:name w:val="Hyperlink"/>
    <w:basedOn w:val="Standardnpsmoodstavce"/>
    <w:uiPriority w:val="99"/>
    <w:unhideWhenUsed/>
    <w:rsid w:val="00DF1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  <w:style w:type="character" w:customStyle="1" w:styleId="apple-converted-space">
    <w:name w:val="apple-converted-space"/>
    <w:basedOn w:val="Standardnpsmoodstavce"/>
    <w:rsid w:val="00DF1B41"/>
  </w:style>
  <w:style w:type="character" w:styleId="Hypertextovodkaz">
    <w:name w:val="Hyperlink"/>
    <w:basedOn w:val="Standardnpsmoodstavce"/>
    <w:uiPriority w:val="99"/>
    <w:unhideWhenUsed/>
    <w:rsid w:val="00DF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eslehova@nasedit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regorova@nasedi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72F6-094B-48CD-9D4B-34E79AE1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9</vt:lpstr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Monika Šimůnková</dc:creator>
  <cp:lastModifiedBy>Štěpánka Gregorová</cp:lastModifiedBy>
  <cp:revision>2</cp:revision>
  <cp:lastPrinted>2017-09-07T09:35:00Z</cp:lastPrinted>
  <dcterms:created xsi:type="dcterms:W3CDTF">2017-11-03T12:01:00Z</dcterms:created>
  <dcterms:modified xsi:type="dcterms:W3CDTF">2017-11-03T12:01:00Z</dcterms:modified>
</cp:coreProperties>
</file>