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5" w:rsidRPr="003C4AD5" w:rsidRDefault="003C4AD5" w:rsidP="003C4AD5">
      <w:pPr>
        <w:spacing w:line="240" w:lineRule="auto"/>
        <w:jc w:val="center"/>
        <w:rPr>
          <w:b/>
          <w:sz w:val="20"/>
        </w:rPr>
      </w:pPr>
      <w:bookmarkStart w:id="0" w:name="_GoBack"/>
      <w:r w:rsidRPr="003C4AD5">
        <w:rPr>
          <w:b/>
          <w:sz w:val="20"/>
        </w:rPr>
        <w:t>Projekty na pomoc dětem již po páté podpoří Skládačka Nadace Naše dítě</w:t>
      </w:r>
    </w:p>
    <w:bookmarkEnd w:id="0"/>
    <w:p w:rsidR="003C4AD5" w:rsidRDefault="003C4AD5" w:rsidP="003C4AD5">
      <w:pPr>
        <w:spacing w:line="240" w:lineRule="auto"/>
        <w:jc w:val="both"/>
        <w:rPr>
          <w:sz w:val="20"/>
        </w:rPr>
      </w:pP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Na konci srpna Nadace Naše </w:t>
      </w:r>
      <w:proofErr w:type="gramStart"/>
      <w:r w:rsidRPr="003C4AD5">
        <w:rPr>
          <w:sz w:val="20"/>
        </w:rPr>
        <w:t>dítě</w:t>
      </w:r>
      <w:proofErr w:type="gramEnd"/>
      <w:r w:rsidRPr="003C4AD5">
        <w:rPr>
          <w:sz w:val="20"/>
        </w:rPr>
        <w:t xml:space="preserve"> vyhlásila grantové </w:t>
      </w:r>
      <w:proofErr w:type="gramStart"/>
      <w:r w:rsidRPr="003C4AD5">
        <w:rPr>
          <w:sz w:val="20"/>
        </w:rPr>
        <w:t>řízení</w:t>
      </w:r>
      <w:proofErr w:type="gramEnd"/>
      <w:r w:rsidRPr="003C4AD5">
        <w:rPr>
          <w:sz w:val="20"/>
        </w:rPr>
        <w:t xml:space="preserve"> Skládačka 2008. Cílem a účelem je podpora humanitárních projektů, které přispívají k vytvoření účinného systému ochrany dětí v České republice a zajišťování ochrany lidských práv v rámci Úmluvy o právech dítěte.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Finančními příspěvky jsou podporovány humanitární projekty, různé programy napomáhající rozvoji dětí i přímá podpora dětí, které se ocitnou ve velmi obtížných životních situacích. „Konkrétně je Skládačka zaměřena na pomoc matkám v tísni a jejich dětem, handicapovaným a mentálně postiženým dětem, na podporu rodinné asistence, ohroženým dětem, pěstounským rodinám, handicapovaným v rámci osobní asistence,“ říká ředitelka nadace Zuzana Baudyšová. „Dále projekt napomáhá v oblasti právní ochrany dětí, dětem a mladým lidem v krizi, rodinám s dětmi s poruchami chování, dětem ze sociálně slabých rodin a dalším,“ dodává Zuzana Baudyšová.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Projekt Skládačka Nadace Naše dítě vznikl v roce 2004. V rámci tohoto grantového řízení nadace v prvních čtyřech ročnících přerozdělila celkovou částku přes 4 730 000 Kč a podpořila 98 projektů.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Příklady, kde projekt Skládačka pomáhal v uplynulých letech: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Azylový dům pro matky s dětmi v nouzi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Finančními prostředky podpořila nadace z projektu Skládačka Občanské sdružení „Náš domov“ v Koclířově, které zajišťuje ubytování, sociální i poradenské služby pro maminky, tatínky s dětmi v těžko řešitelných životních situacích. Podpora byla určena na okamžitou sociální, psychologickou a pedagogickou pomoc matkám, otcům s dětmi, těhotným ženám, které se ocitly v nepříznivé sociální situaci, nebo krizové rodinné situaci. V místním azylovém domě tak nalézají zázemí, pochopení a nový dočasný domov.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Stav zdravotně postižených dětí zlepšuje solná jeskyně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Svépomocné sdružení rodičů a přátel zdravotně postižených dětí „DANETA“ z Hradce Králové </w:t>
      </w:r>
      <w:proofErr w:type="gramStart"/>
      <w:r w:rsidRPr="003C4AD5">
        <w:rPr>
          <w:sz w:val="20"/>
        </w:rPr>
        <w:t>čerpalo</w:t>
      </w:r>
      <w:proofErr w:type="gramEnd"/>
      <w:r w:rsidRPr="003C4AD5">
        <w:rPr>
          <w:sz w:val="20"/>
        </w:rPr>
        <w:t xml:space="preserve"> z grantového řízení Skládačka finanční prostředky na projekt pro zlepšení fyzické i psychické kondice zdravotně postižených dětí pobytem v solné jeskyni. Dětem tato terapie přináší uklidnění a zlepšení koncentrace. Příznivý vliv se projevuje nejen u dětí s různým stupněm zdravotního a mentálního postižení, ale také u dětí s psychickým onemocněním, dětí trpících autismem, epilepsií a dalších.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Kočárek pro postiženou Kristýnku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 xml:space="preserve">Z projektu Skládačka uhradila Nadace Naše dítě kočárek pro Kristýnku, o který zažádalo sdružení </w:t>
      </w:r>
      <w:proofErr w:type="spellStart"/>
      <w:r w:rsidRPr="003C4AD5">
        <w:rPr>
          <w:sz w:val="20"/>
        </w:rPr>
        <w:t>Mirabilis</w:t>
      </w:r>
      <w:proofErr w:type="spellEnd"/>
      <w:r w:rsidRPr="003C4AD5">
        <w:rPr>
          <w:sz w:val="20"/>
        </w:rPr>
        <w:t xml:space="preserve"> z Prahy. Kristýnka žije s těžkým kombinovaným postižením. Když jí bylo šest měsíců, onemocněla a lékaři po zdlouhavých vyšetřeních konstatovali, že děvčátko trpí suspektní encefalitidou. Konečná diagnóza byla stanovena až po několika letech jako atonická diplegie. Kristýnka úplně ztratila svalový tonus, je ležící, s obtížemi zvedne hlavu, neudrží nic v ruce. Kočárek jí pomáhá lépe zvládat běžné úkony každého dne, ulehčil a zkvalitnil jí život. </w:t>
      </w:r>
    </w:p>
    <w:p w:rsidR="003C4AD5" w:rsidRPr="003C4AD5" w:rsidRDefault="003C4AD5" w:rsidP="003C4AD5">
      <w:pPr>
        <w:spacing w:line="240" w:lineRule="auto"/>
        <w:jc w:val="both"/>
        <w:rPr>
          <w:sz w:val="20"/>
        </w:rPr>
      </w:pPr>
    </w:p>
    <w:p w:rsidR="00C20BAE" w:rsidRPr="003C4AD5" w:rsidRDefault="003C4AD5" w:rsidP="003C4AD5">
      <w:pPr>
        <w:spacing w:line="240" w:lineRule="auto"/>
        <w:jc w:val="both"/>
        <w:rPr>
          <w:sz w:val="20"/>
        </w:rPr>
      </w:pPr>
      <w:r w:rsidRPr="003C4AD5">
        <w:rPr>
          <w:sz w:val="20"/>
        </w:rPr>
        <w:t>www.nasedite.cz</w:t>
      </w:r>
    </w:p>
    <w:sectPr w:rsidR="00C20BAE" w:rsidRPr="003C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5"/>
    <w:rsid w:val="003C4AD5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306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626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2512</Characters>
  <Application>Microsoft Office Word</Application>
  <DocSecurity>0</DocSecurity>
  <Lines>20</Lines>
  <Paragraphs>5</Paragraphs>
  <ScaleCrop>false</ScaleCrop>
  <Company>Nadace Naše Dítě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2014-06-30T08:21:00Z</dcterms:created>
  <dcterms:modified xsi:type="dcterms:W3CDTF">2014-06-30T08:22:00Z</dcterms:modified>
</cp:coreProperties>
</file>