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A9" w:rsidRPr="004628A9" w:rsidRDefault="004628A9" w:rsidP="004628A9">
      <w:pPr>
        <w:spacing w:line="240" w:lineRule="auto"/>
        <w:jc w:val="center"/>
        <w:rPr>
          <w:b/>
          <w:sz w:val="20"/>
        </w:rPr>
      </w:pPr>
      <w:bookmarkStart w:id="0" w:name="_GoBack"/>
      <w:r w:rsidRPr="004628A9">
        <w:rPr>
          <w:b/>
          <w:sz w:val="20"/>
        </w:rPr>
        <w:t>Nadace Naše dítě je plnoletá!</w:t>
      </w:r>
    </w:p>
    <w:bookmarkEnd w:id="0"/>
    <w:p w:rsidR="004628A9" w:rsidRPr="004628A9" w:rsidRDefault="004628A9" w:rsidP="004628A9">
      <w:pPr>
        <w:spacing w:line="240" w:lineRule="auto"/>
        <w:jc w:val="both"/>
        <w:rPr>
          <w:sz w:val="20"/>
        </w:rPr>
      </w:pP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  <w:r w:rsidRPr="004628A9">
        <w:rPr>
          <w:sz w:val="20"/>
        </w:rPr>
        <w:t>Nadace Naše dítě oslavila 18 let své činnosti v oblasti ochrany práv, zdraví a životů dětí. Za tuto dobu přerozdělila ve prospěch týraných, zneužívaných, handicapovaných, opuštěných a jinak ohrožených dětí přes 230 milionů korun.</w:t>
      </w: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  <w:r w:rsidRPr="004628A9">
        <w:rPr>
          <w:sz w:val="20"/>
        </w:rPr>
        <w:t xml:space="preserve">Nadace Naše dítě v letech 1993 – 2011 </w:t>
      </w: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  <w:r w:rsidRPr="004628A9">
        <w:rPr>
          <w:sz w:val="20"/>
        </w:rPr>
        <w:t>Ing. Zuzana Baudyšová nadaci založila 1. října 1993 s cílem pomáhat týraným, zneužívaným a jinak ohrožených dětí v České republice a po celou dobu je její ředitelkou. Patronkou nadace je v posledních deseti letech zpěvačka Helena Vondráčková.</w:t>
      </w: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  <w:r w:rsidRPr="004628A9">
        <w:rPr>
          <w:sz w:val="20"/>
        </w:rPr>
        <w:t>Prvním významným projektem Nadace Naše dítě bylo založení Linky bezpečí na pomoc dětem v krizových životních situacích, založení Rodičovské linky a linky Vzkaz domů. Nadace deset let zajišťovala provoz linek krizové intervence a v roce 2004 tyto projekty předala organizaci Sdružení Linka bezpečí. Nadále však finančně provoz linek podporuje. Za 18 let pro ně zajistila přes 148 milionů korun.</w:t>
      </w: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  <w:r w:rsidRPr="004628A9">
        <w:rPr>
          <w:sz w:val="20"/>
        </w:rPr>
        <w:t>Posláním a cílem Nadace Naše dítě byla následně nejen pomoc týraným a zneužívaným dětem, ale také podpora handicapovaných, opuštěných dětí a dětí ze sociálně slabých rodin. Formou grantových řízení nadace podporuje desítky občanských sdružení a stacionářů, které pečují o děti s handicapem. Dále financuje vzdělávací a volnočasové aktivity dětí z dětských domovů po celé České republice a prostřednictvím individuálních žádostí řeší akutní pomoc poskytovanou handicapovaným a ohroženým dětem.</w:t>
      </w: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  <w:r w:rsidRPr="004628A9">
        <w:rPr>
          <w:sz w:val="20"/>
        </w:rPr>
        <w:t xml:space="preserve">V roce 2005 založila a stále provozuje Linku právní pomoci, která je velkým pomocníkem rodičů a blízkých dětí, kteří mají díky advokátům této linky zdarma přístup k právnímu poradenství v oblasti rodinného práva a ochrany dětí. Nadace je aktivní v rámci ochrany dětí na internetu. Založila a provozuje linku Internet </w:t>
      </w:r>
      <w:proofErr w:type="spellStart"/>
      <w:r w:rsidRPr="004628A9">
        <w:rPr>
          <w:sz w:val="20"/>
        </w:rPr>
        <w:t>Hotline</w:t>
      </w:r>
      <w:proofErr w:type="spellEnd"/>
      <w:r w:rsidRPr="004628A9">
        <w:rPr>
          <w:sz w:val="20"/>
        </w:rPr>
        <w:t xml:space="preserve"> na potlačování dětské pornografie na internetu. Spolupracuje s desítkami zahraničních organizací zaměřených na pomoc pohřešovaným dětem a ochranu dětí při používání online technologií.</w:t>
      </w: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  <w:r w:rsidRPr="004628A9">
        <w:rPr>
          <w:sz w:val="20"/>
        </w:rPr>
        <w:t>Nadace Naše dítě dlouhodobě pořádá osvětové kampaně proti týrání a sexuálnímu zneužívání dětí. V posledních dvou letech pořádá také vzdělávací semináře v rámci kampaně Pozitivní rodičovství. Důrazně a opakovaně se prostřednictvím osvětových kampaní obrací na veřejnost v boji za dětská práva a ochranu dětí před všemi formami násilí.</w:t>
      </w: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  <w:r w:rsidRPr="004628A9">
        <w:rPr>
          <w:sz w:val="20"/>
        </w:rPr>
        <w:t xml:space="preserve">Ocenění Zlaté srdce Nadace Naše dítě </w:t>
      </w: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  <w:r w:rsidRPr="004628A9">
        <w:rPr>
          <w:sz w:val="20"/>
        </w:rPr>
        <w:t>Od roku 2005 uděluje Nadace Naše dítě pod záštitou prof. Zdeňka Matějčka cenu Zlaté srdce významným ochráncům dětí. Ocenění v minulých letech převzali například JUDr. Marie Vodičková za Klokánky Fondu ohrožených dětí, Ludvík Hess za zakládání baby boxů v ČR, PhDr. Jiřina Prekopová za psychologickou a terapeutickou pomoc stovkám rodin s dětmi a řada dalších uznávaných osobností.</w:t>
      </w: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  <w:r w:rsidRPr="004628A9">
        <w:rPr>
          <w:sz w:val="20"/>
        </w:rPr>
        <w:t xml:space="preserve">Při příležitosti výročí svých 18. narozenin udělila Nadace Naše dítě další dvě ceny Zlaté srdce. Slavnostní setkání se konalo 27. září 2011 v Divadle Semafor a programem provázel moderátor Martin </w:t>
      </w:r>
      <w:proofErr w:type="spellStart"/>
      <w:r w:rsidRPr="004628A9">
        <w:rPr>
          <w:sz w:val="20"/>
        </w:rPr>
        <w:t>Zounar</w:t>
      </w:r>
      <w:proofErr w:type="spellEnd"/>
      <w:r w:rsidRPr="004628A9">
        <w:rPr>
          <w:sz w:val="20"/>
        </w:rPr>
        <w:t>. Zazpívala patronka nadace Helena Vondráčková a ředitel Divadla Semafor Jiří Suchý. Vystoupilo houslové trio INFLAGRANTI a dětský taneční soubor Kocour Modroočko z Kolína. Slavnostní setkání ochránců dětí se konalo pod záštitou předsedkyně Poslanecké sněmovny ČR Miroslavy Němcové.</w:t>
      </w: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  <w:r w:rsidRPr="004628A9">
        <w:rPr>
          <w:sz w:val="20"/>
        </w:rPr>
        <w:t>Noví držitelé ceny Zlaté srdce 2011</w:t>
      </w: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  <w:r w:rsidRPr="004628A9">
        <w:rPr>
          <w:sz w:val="20"/>
        </w:rPr>
        <w:t xml:space="preserve">Bc. Eliška </w:t>
      </w:r>
      <w:proofErr w:type="spellStart"/>
      <w:r w:rsidRPr="004628A9">
        <w:rPr>
          <w:sz w:val="20"/>
        </w:rPr>
        <w:t>Petruchová</w:t>
      </w:r>
      <w:proofErr w:type="spellEnd"/>
      <w:r w:rsidRPr="004628A9">
        <w:rPr>
          <w:sz w:val="20"/>
        </w:rPr>
        <w:t xml:space="preserve"> – držitelka ceny Zlaté srdce 2011 </w:t>
      </w: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  <w:r w:rsidRPr="004628A9">
        <w:rPr>
          <w:sz w:val="20"/>
        </w:rPr>
        <w:t xml:space="preserve">Eliška </w:t>
      </w:r>
      <w:proofErr w:type="spellStart"/>
      <w:r w:rsidRPr="004628A9">
        <w:rPr>
          <w:sz w:val="20"/>
        </w:rPr>
        <w:t>Petruchová</w:t>
      </w:r>
      <w:proofErr w:type="spellEnd"/>
      <w:r w:rsidRPr="004628A9">
        <w:rPr>
          <w:sz w:val="20"/>
        </w:rPr>
        <w:t xml:space="preserve"> se více než 25 let věnuje odborné práci s dětmi. Více než 10 let je ředitelkou dvou zařízení rodinného typu Klokánek Fondu ohrožených dětí v Kroměříži. Spolu s týmem spolupracovníků pomohla změnit dětství téměř čtyřem stům odložených a opuštěných dětí, které se za mnohdy těžkých okolností ocitly v krizových životních situacích. Desítkám těchto dětí pomohla nalézt novou rodinu. Krizové poradenství a akutní pomoc v rámci terénních služeb poskytly oba kroměřížské Klokánky pod jejím vedením více než devíti stům osmdesáti rodinám s dětmi.</w:t>
      </w: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  <w:r w:rsidRPr="004628A9">
        <w:rPr>
          <w:sz w:val="20"/>
        </w:rPr>
        <w:t xml:space="preserve">ROSSMANN spol. s r.o. – držitel ceny Zlaté srdce 2011 </w:t>
      </w: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  <w:r w:rsidRPr="004628A9">
        <w:rPr>
          <w:sz w:val="20"/>
        </w:rPr>
        <w:t>Společnost ROSSMANN se za uplynulé tři roky zapsala mezi významné ochránce dětí.</w:t>
      </w:r>
    </w:p>
    <w:p w:rsidR="004628A9" w:rsidRPr="004628A9" w:rsidRDefault="004628A9" w:rsidP="004628A9">
      <w:pPr>
        <w:spacing w:line="240" w:lineRule="auto"/>
        <w:jc w:val="both"/>
        <w:rPr>
          <w:sz w:val="20"/>
        </w:rPr>
      </w:pPr>
      <w:r w:rsidRPr="004628A9">
        <w:rPr>
          <w:sz w:val="20"/>
        </w:rPr>
        <w:t>Díky své úspěšné charitativní kampani „5 000 000 Kč pro dětský úsměv“ již předala ve prospěch handicapovaných, týraných a ohrožených dětí částku přesahující 21,5 milionu korun.</w:t>
      </w:r>
    </w:p>
    <w:p w:rsidR="00C20BAE" w:rsidRPr="004628A9" w:rsidRDefault="004628A9" w:rsidP="004628A9">
      <w:pPr>
        <w:spacing w:line="240" w:lineRule="auto"/>
        <w:jc w:val="both"/>
        <w:rPr>
          <w:sz w:val="20"/>
        </w:rPr>
      </w:pPr>
      <w:r w:rsidRPr="004628A9">
        <w:rPr>
          <w:sz w:val="20"/>
        </w:rPr>
        <w:t>Ve spolupráci s Nadací Naše dítě poskytla finanční prostředky na dovybavení 25 vybraných nemocnic v České republice. Hradila výcvik 16 asistenčních psů pro handicapované děti a služby osobních asistentů dětí s postižením. Podpořila provoz Klokánků Fondu ohrožených dětí, provoz Dětského krizového centra a řady stacionářů, které pečují o děti s handicapem. Hrazeny byly také individuální potřeby mnoha dětí v těžkých životních situacích. Cenu Zlaté srdce 2011 převzali jednatelé František Wagner, Vladimír Mikel a kolektiv společnosti ROSSMANN.</w:t>
      </w:r>
    </w:p>
    <w:sectPr w:rsidR="00C20BAE" w:rsidRPr="0046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A9"/>
    <w:rsid w:val="003D4E06"/>
    <w:rsid w:val="004628A9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4021</Characters>
  <Application>Microsoft Office Word</Application>
  <DocSecurity>0</DocSecurity>
  <Lines>33</Lines>
  <Paragraphs>9</Paragraphs>
  <ScaleCrop>false</ScaleCrop>
  <Company>Nadace Naše Dítě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2014-06-30T06:13:00Z</dcterms:created>
  <dcterms:modified xsi:type="dcterms:W3CDTF">2014-06-30T06:18:00Z</dcterms:modified>
</cp:coreProperties>
</file>