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85B" w:rsidRPr="0045585B" w:rsidRDefault="0045585B" w:rsidP="0045585B">
      <w:pPr>
        <w:spacing w:line="240" w:lineRule="auto"/>
        <w:jc w:val="center"/>
        <w:rPr>
          <w:b/>
        </w:rPr>
      </w:pPr>
      <w:r w:rsidRPr="0045585B">
        <w:rPr>
          <w:b/>
        </w:rPr>
        <w:t>Téměř 6 000 týraných, zanedbávaných a zneužívaných dětí za rok 2010</w:t>
      </w:r>
    </w:p>
    <w:p w:rsidR="0045585B" w:rsidRDefault="0045585B" w:rsidP="0045585B">
      <w:pPr>
        <w:spacing w:line="240" w:lineRule="auto"/>
        <w:jc w:val="both"/>
      </w:pPr>
    </w:p>
    <w:p w:rsidR="0045585B" w:rsidRDefault="0045585B" w:rsidP="0045585B">
      <w:pPr>
        <w:spacing w:line="240" w:lineRule="auto"/>
        <w:jc w:val="both"/>
      </w:pPr>
      <w:r>
        <w:t>Množství odhalených případů týrání, sexuálního zneužívání a zanedbávání dětí je každým rokem vyšší. V roce 2010 bylo v ČR úřady evidováno celkem 5 787 případů, což je nejvíce za uplynulých deset let. Nadace Naše dítě upozorňuje na alarmující skutečnost, že nejčastěji k násilí na dětech dochází v úplných rodinách. Jednalo se v uplynulém roce o téměř 38 % všech zjištěných případů. Nadace Naše dítě se dlou</w:t>
      </w:r>
      <w:bookmarkStart w:id="0" w:name="_GoBack"/>
      <w:bookmarkEnd w:id="0"/>
      <w:r>
        <w:t>hodobě snaží nabídnout rodičům možnost nalézt a osvojit si nové způsoby výchovy dětí. Napomáhá změnit přístup k rodičovskému poslání, kdy rodiče nebudou při výchově používat fyzické ani psychické tresty. Nadace pořádá v rámci osvětové kampaně Pozitivní rodičovství semináře s předními českými odborníky. Jsou určeny pro stávající i budoucí rodiče, sociální pracovníky, vychovatele a další.</w:t>
      </w:r>
    </w:p>
    <w:p w:rsidR="0045585B" w:rsidRDefault="0045585B" w:rsidP="0045585B">
      <w:pPr>
        <w:spacing w:line="240" w:lineRule="auto"/>
        <w:jc w:val="both"/>
      </w:pPr>
    </w:p>
    <w:p w:rsidR="0045585B" w:rsidRDefault="0045585B" w:rsidP="0045585B">
      <w:pPr>
        <w:spacing w:line="240" w:lineRule="auto"/>
        <w:jc w:val="both"/>
      </w:pPr>
      <w:r>
        <w:t>Druhou silnou skupinou, ve které bylo v loňském roce odhaleno nejvíce násilných činů na dětech, jsou neúplné rodiny bez otce. Zjištěno zde bylo 2073 případů týrání, zanedbávání a sexuálního zneužívání dětí, což je oproti roku 2009 nárůst o 632 případů. Téměř na dvojnásobek se zvýšil počet nahlášených případů týrání a zanedbávání dětí mladších 1 roku, celkem 315 dětí v roce 2010. Jak dále vyplývá ze statistik Ministerstva práce a sociálních věcí ČR, oběťmi násilí byly nejčastěji děti ve věku od 6 do 15 let, jednalo se o 3 172 dětí.</w:t>
      </w:r>
    </w:p>
    <w:p w:rsidR="0045585B" w:rsidRDefault="0045585B" w:rsidP="0045585B">
      <w:pPr>
        <w:spacing w:line="240" w:lineRule="auto"/>
        <w:jc w:val="both"/>
      </w:pPr>
    </w:p>
    <w:p w:rsidR="0045585B" w:rsidRDefault="0045585B" w:rsidP="0045585B">
      <w:pPr>
        <w:spacing w:line="240" w:lineRule="auto"/>
        <w:jc w:val="both"/>
      </w:pPr>
      <w:r>
        <w:t xml:space="preserve">V roce 2010 došlo k 26 násilným úmrtím dítěte </w:t>
      </w:r>
    </w:p>
    <w:p w:rsidR="0045585B" w:rsidRDefault="0045585B" w:rsidP="0045585B">
      <w:pPr>
        <w:spacing w:line="240" w:lineRule="auto"/>
        <w:jc w:val="both"/>
      </w:pPr>
      <w:r>
        <w:t>Statistiky násilné trestné činnosti spáchané na dětech (do 15 let věku) v roce 2010 dle závěrů šetření Policie ČR vykazují celkem 26 úmrtí dítěte. V 2010 byla úmyslným trestným činem způsobena smrt 13 dětem (12 dětí se stalo obětí vraždy a 1 dítě obětí trestného činu týrání svěřené osoby). V dalších 13 případech byla v roce 2010 způsobena dětem smrt z nedbalosti.</w:t>
      </w:r>
    </w:p>
    <w:p w:rsidR="0045585B" w:rsidRDefault="0045585B" w:rsidP="0045585B">
      <w:pPr>
        <w:spacing w:line="240" w:lineRule="auto"/>
        <w:jc w:val="both"/>
      </w:pPr>
    </w:p>
    <w:p w:rsidR="0045585B" w:rsidRDefault="0045585B" w:rsidP="0045585B">
      <w:pPr>
        <w:spacing w:line="240" w:lineRule="auto"/>
        <w:jc w:val="both"/>
      </w:pPr>
      <w:r>
        <w:t>„Společnost nesmí být k násilí na dětech slepá a nevšímavá. Nezapomínejme na oznamovací povinnost, kterou nám všem ukládá zákon. Pokud máte podezření, že ve vašem okolí dochází k týrání dítěte, neváhejte se obrátit na příslušné úřady. Můžete tak pomoci zachránit život dítěte,“ říká ředitelka nadace Zuzana Baudyšová. Na hrubé zacházení s dítětem nejčastěji v uplynulém roce upozornila škola (29 %), policie (18 %), rodič nebo sourozenec či jiný příbuzný (17 %), zdravotnické zařízení (11 %). Ve 212 případech upozornilo na týrání, zanedbávání či sexuální zneužívání samo dítě, které bylo obětí násilného trestného činu. Oznamovatelem byly také neziskové organizace, cizí osoby a další.</w:t>
      </w:r>
    </w:p>
    <w:p w:rsidR="0045585B" w:rsidRDefault="0045585B" w:rsidP="0045585B">
      <w:pPr>
        <w:spacing w:line="240" w:lineRule="auto"/>
        <w:jc w:val="both"/>
      </w:pPr>
    </w:p>
    <w:p w:rsidR="0045585B" w:rsidRDefault="0045585B" w:rsidP="0045585B">
      <w:pPr>
        <w:spacing w:line="240" w:lineRule="auto"/>
        <w:jc w:val="both"/>
      </w:pPr>
      <w:r>
        <w:t>Tabulka věkové struktury týraných dětí</w:t>
      </w:r>
    </w:p>
    <w:p w:rsidR="0045585B" w:rsidRDefault="0045585B" w:rsidP="0045585B">
      <w:pPr>
        <w:spacing w:line="240" w:lineRule="auto"/>
        <w:jc w:val="both"/>
      </w:pPr>
      <w:r>
        <w:t>Zdroj: MPSV ČR. Poznámka: Zaznamenány jsou počty případů týraných nebo zneužívaných dětí oznámených orgánu SPOD (ve vztahu ke každému dítěti je zaznamenán pouze jeden převládající typ týrání/zneužívání).</w:t>
      </w:r>
    </w:p>
    <w:p w:rsidR="0045585B" w:rsidRDefault="0045585B" w:rsidP="0045585B">
      <w:pPr>
        <w:spacing w:line="240" w:lineRule="auto"/>
        <w:jc w:val="both"/>
      </w:pPr>
    </w:p>
    <w:p w:rsidR="0045585B" w:rsidRDefault="0045585B" w:rsidP="0045585B">
      <w:pPr>
        <w:spacing w:line="240" w:lineRule="auto"/>
        <w:jc w:val="both"/>
      </w:pPr>
      <w:r>
        <w:t>Tabulka sociálního prostředí týraných dětí</w:t>
      </w:r>
    </w:p>
    <w:p w:rsidR="0045585B" w:rsidRDefault="0045585B" w:rsidP="0045585B">
      <w:pPr>
        <w:spacing w:line="240" w:lineRule="auto"/>
        <w:jc w:val="both"/>
      </w:pPr>
      <w:r>
        <w:lastRenderedPageBreak/>
        <w:t>Zdroj: MPSV ČR. Poznámka: Zaznamenány jsou počty případů týraných nebo zneužívaných dětí oznámených orgánu SPOD (ve vztahu ke každému dítěti je zaznamenán pouze jeden převládající typ týrání/zneužívání).</w:t>
      </w:r>
    </w:p>
    <w:p w:rsidR="0045585B" w:rsidRDefault="0045585B" w:rsidP="0045585B">
      <w:pPr>
        <w:spacing w:line="240" w:lineRule="auto"/>
        <w:jc w:val="both"/>
      </w:pPr>
    </w:p>
    <w:p w:rsidR="00C20BAE" w:rsidRDefault="0045585B" w:rsidP="0045585B">
      <w:pPr>
        <w:spacing w:line="240" w:lineRule="auto"/>
        <w:jc w:val="both"/>
      </w:pPr>
      <w:r>
        <w:t>Tabulka počtů týraných a sexuálně zneužívaných dětí</w:t>
      </w:r>
    </w:p>
    <w:sectPr w:rsidR="00C2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5B"/>
    <w:rsid w:val="003D4E06"/>
    <w:rsid w:val="0045585B"/>
    <w:rsid w:val="0096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2608</Characters>
  <Application>Microsoft Office Word</Application>
  <DocSecurity>0</DocSecurity>
  <Lines>21</Lines>
  <Paragraphs>6</Paragraphs>
  <ScaleCrop>false</ScaleCrop>
  <Company>Nadace Naše Dítě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Zelenková</dc:creator>
  <cp:keywords/>
  <dc:description/>
  <cp:lastModifiedBy>Klára Zelenková</cp:lastModifiedBy>
  <cp:revision>1</cp:revision>
  <dcterms:created xsi:type="dcterms:W3CDTF">2014-06-30T06:00:00Z</dcterms:created>
  <dcterms:modified xsi:type="dcterms:W3CDTF">2014-06-30T06:01:00Z</dcterms:modified>
</cp:coreProperties>
</file>