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7782" w:rsidRDefault="008A6F56" w:rsidP="003E18C8">
      <w:pPr>
        <w:spacing w:after="240"/>
      </w:pPr>
      <w:bookmarkStart w:id="0" w:name="_GoBack"/>
      <w:bookmarkEnd w:id="0"/>
      <w:r w:rsidRPr="003E18C8">
        <w:t xml:space="preserve">V Praze </w:t>
      </w:r>
      <w:r w:rsidR="009A0C20">
        <w:t>19</w:t>
      </w:r>
      <w:r w:rsidRPr="003E18C8">
        <w:t xml:space="preserve">. </w:t>
      </w:r>
      <w:r w:rsidR="0027787B" w:rsidRPr="003E18C8">
        <w:t>srpna</w:t>
      </w:r>
      <w:r w:rsidRPr="003E18C8">
        <w:t xml:space="preserve"> 2015</w:t>
      </w:r>
    </w:p>
    <w:p w:rsidR="003A7782" w:rsidRDefault="008A6F56" w:rsidP="003E18C8">
      <w:pPr>
        <w:spacing w:after="240"/>
        <w:jc w:val="center"/>
      </w:pPr>
      <w:r>
        <w:rPr>
          <w:u w:val="single"/>
        </w:rPr>
        <w:t>TZ: Běžci navrací úsměv ohroženým dětem</w:t>
      </w:r>
    </w:p>
    <w:p w:rsidR="003A7782" w:rsidRDefault="008A6F56">
      <w:pPr>
        <w:jc w:val="both"/>
      </w:pPr>
      <w:r>
        <w:rPr>
          <w:b/>
        </w:rPr>
        <w:t xml:space="preserve">Myšlenka podpory aktivního trávení času rodin s dětmi a pomoci dětem v nelehké životní situaci stojí za vznikem projektu </w:t>
      </w:r>
      <w:hyperlink r:id="rId8">
        <w:r>
          <w:rPr>
            <w:b/>
            <w:color w:val="0000FF"/>
            <w:u w:val="single"/>
          </w:rPr>
          <w:t>Letní výzva pro srdcaře</w:t>
        </w:r>
      </w:hyperlink>
      <w:r>
        <w:rPr>
          <w:b/>
        </w:rPr>
        <w:t xml:space="preserve">, který probíhá celé léto ve spolupráci Nadace Naše dítě a Jeden měsíc běžce. Jeho vyvrcholením bude zářijový závod na </w:t>
      </w:r>
      <w:proofErr w:type="spellStart"/>
      <w:r>
        <w:rPr>
          <w:b/>
        </w:rPr>
        <w:t>Ladronkafestu</w:t>
      </w:r>
      <w:proofErr w:type="spellEnd"/>
      <w:r>
        <w:rPr>
          <w:b/>
        </w:rPr>
        <w:t>.</w:t>
      </w:r>
    </w:p>
    <w:p w:rsidR="003A7782" w:rsidRDefault="008A6F56">
      <w:pPr>
        <w:jc w:val="both"/>
      </w:pPr>
      <w:r>
        <w:t>Smyslem výzvy je naběhat co nejvíce kilometrů ve prospěch ohrožených dětí. Účastník výzvy si při registraci zvolí částku za uběhnutý kilometr a své naběhané ki</w:t>
      </w:r>
      <w:r w:rsidR="003E18C8">
        <w:t>lometry na konci léta věnuje na </w:t>
      </w:r>
      <w:r>
        <w:t>transparentní účet Nadace Naše dítě. Do výzvy se prozatím zapojilo přes 190 pravidelných i rekreačních běžců.</w:t>
      </w:r>
    </w:p>
    <w:p w:rsidR="003A7782" w:rsidRDefault="008A6F56">
      <w:pPr>
        <w:jc w:val="both"/>
      </w:pPr>
      <w:r>
        <w:rPr>
          <w:b/>
        </w:rPr>
        <w:t>Zábavné závodní odpoledne</w:t>
      </w:r>
    </w:p>
    <w:p w:rsidR="003A7782" w:rsidRDefault="008A6F56">
      <w:pPr>
        <w:jc w:val="both"/>
      </w:pPr>
      <w:r>
        <w:t xml:space="preserve">Projekt vyvrcholí v sobotu 12. září 2015 zábavným sportovním odpolednem na </w:t>
      </w:r>
      <w:proofErr w:type="spellStart"/>
      <w:r>
        <w:t>Ladronkafestu</w:t>
      </w:r>
      <w:proofErr w:type="spellEnd"/>
      <w:r>
        <w:t xml:space="preserve">. Pro děti bude ve spolupráci s OCRA CZ (Česká asociace extrémních závodů) připraven </w:t>
      </w:r>
      <w:hyperlink r:id="rId9">
        <w:r>
          <w:rPr>
            <w:color w:val="0000FF"/>
            <w:u w:val="single"/>
          </w:rPr>
          <w:t>menší překážkový závod</w:t>
        </w:r>
      </w:hyperlink>
      <w:r>
        <w:t>, nouze nebude ani o další aktivity.</w:t>
      </w:r>
    </w:p>
    <w:p w:rsidR="009A0C20" w:rsidRDefault="009A0C20">
      <w:pPr>
        <w:jc w:val="both"/>
      </w:pPr>
      <w:r>
        <w:t xml:space="preserve">Na start dětského závodu se postaví i dcera Jasmína televizní moderátorky Kristiny </w:t>
      </w:r>
      <w:proofErr w:type="spellStart"/>
      <w:r>
        <w:t>Kloubkové</w:t>
      </w:r>
      <w:proofErr w:type="spellEnd"/>
      <w:r>
        <w:t xml:space="preserve">, syn Kryšpín modelky Agáty Prachařové a dcera Kordula herečky Veroniky Žilkové. Závod pro děti bude odstartován v 15:00 hod. </w:t>
      </w:r>
    </w:p>
    <w:p w:rsidR="003E18C8" w:rsidRDefault="008A6F56" w:rsidP="003E18C8">
      <w:pPr>
        <w:jc w:val="both"/>
      </w:pPr>
      <w:r>
        <w:t xml:space="preserve">Celý projekt má také osvětový charakter. V dnešní uspěchané a technologicky nabité společnosti se zapomíná trávit aktivní a smysluplný čas s dětmi. </w:t>
      </w:r>
      <w:bookmarkStart w:id="1" w:name="h.gjdgxs" w:colFirst="0" w:colLast="0"/>
      <w:bookmarkEnd w:id="1"/>
      <w:r w:rsidR="003E18C8">
        <w:t>Proto spojení s </w:t>
      </w:r>
      <w:proofErr w:type="spellStart"/>
      <w:r w:rsidR="003E18C8">
        <w:t>Ladronkafestem</w:t>
      </w:r>
      <w:proofErr w:type="spellEnd"/>
      <w:r w:rsidR="003E18C8">
        <w:t>, který je největším volnočasovým festivalem ve střední Evropě a je součástí programu protidrogové prevence Městské části Prahy 6, je velmi příhodné.</w:t>
      </w:r>
    </w:p>
    <w:p w:rsidR="0027787B" w:rsidRDefault="003E18C8">
      <w:pPr>
        <w:jc w:val="both"/>
        <w:rPr>
          <w:b/>
        </w:rPr>
      </w:pPr>
      <w:r>
        <w:rPr>
          <w:i/>
        </w:rPr>
        <w:t xml:space="preserve"> </w:t>
      </w:r>
      <w:r w:rsidR="008A6F56">
        <w:rPr>
          <w:i/>
        </w:rPr>
        <w:t>„Podobné akce velmi vítám, protože v dnešní době často tráví děti svůj čas pasivně. Osobně si myslím, že nezáleží tolik na tom, kolik času s dětmi strávíte, ale především, jakým způsobem. A spojení zábavy s něčím prospěšným je ideální kombinace. Navíc dětem jdete dobrým příkladem.</w:t>
      </w:r>
      <w:r w:rsidR="0027787B" w:rsidRPr="0027787B">
        <w:t xml:space="preserve"> </w:t>
      </w:r>
      <w:proofErr w:type="spellStart"/>
      <w:r w:rsidR="0027787B" w:rsidRPr="0027787B">
        <w:rPr>
          <w:i/>
        </w:rPr>
        <w:t>Ladronkafest</w:t>
      </w:r>
      <w:proofErr w:type="spellEnd"/>
      <w:r w:rsidR="0027787B" w:rsidRPr="0027787B">
        <w:rPr>
          <w:i/>
        </w:rPr>
        <w:t xml:space="preserve"> je takovým pestrým veletrhem volného času, který pro jeho pestrost mají rády děti i dospělí, těší se velkému zájmu všech volnočasových organizací a také komerčních subjektů. Spolupráce s </w:t>
      </w:r>
      <w:r>
        <w:rPr>
          <w:i/>
        </w:rPr>
        <w:t>N</w:t>
      </w:r>
      <w:r w:rsidR="0027787B" w:rsidRPr="0027787B">
        <w:rPr>
          <w:i/>
        </w:rPr>
        <w:t>adací Naše dítě je pro festival i návštěvníky třešin</w:t>
      </w:r>
      <w:r>
        <w:rPr>
          <w:i/>
        </w:rPr>
        <w:t>kou na dortu, krásnou a chutnou,</w:t>
      </w:r>
      <w:r w:rsidR="008A6F56">
        <w:rPr>
          <w:i/>
        </w:rPr>
        <w:t>“</w:t>
      </w:r>
      <w:r>
        <w:t xml:space="preserve"> říká radní Prahy 6 pro </w:t>
      </w:r>
      <w:r w:rsidR="008A6F56">
        <w:t>sociální politiku a zdravotnictví Milena Hanušová (TOP 09).</w:t>
      </w:r>
    </w:p>
    <w:p w:rsidR="003A7782" w:rsidRDefault="008A6F56">
      <w:pPr>
        <w:jc w:val="both"/>
      </w:pPr>
      <w:r>
        <w:rPr>
          <w:b/>
        </w:rPr>
        <w:t>Běh pro druhé</w:t>
      </w:r>
    </w:p>
    <w:p w:rsidR="009A0C20" w:rsidRDefault="009A0C20">
      <w:pPr>
        <w:jc w:val="both"/>
      </w:pPr>
      <w:r>
        <w:rPr>
          <w:i/>
        </w:rPr>
        <w:t>„Myšlenku na výzvu pro děti jsem měla v hlavě už od prvních dní mého blogu, ale stále jsem ji odkládala</w:t>
      </w:r>
      <w:r>
        <w:rPr>
          <w:i/>
        </w:rPr>
        <w:t xml:space="preserve">. Takže když v únoru </w:t>
      </w:r>
      <w:proofErr w:type="gramStart"/>
      <w:r>
        <w:rPr>
          <w:i/>
        </w:rPr>
        <w:t>přišla</w:t>
      </w:r>
      <w:proofErr w:type="gramEnd"/>
      <w:r>
        <w:rPr>
          <w:i/>
        </w:rPr>
        <w:t xml:space="preserve"> od N</w:t>
      </w:r>
      <w:r>
        <w:rPr>
          <w:i/>
        </w:rPr>
        <w:t>adace Naše dítě nabídka ke spolupráci, nemusela jsem si nic rozmýšlet,“</w:t>
      </w:r>
      <w:r>
        <w:t xml:space="preserve"> </w:t>
      </w:r>
      <w:r>
        <w:t>objasňuje</w:t>
      </w:r>
      <w:r>
        <w:t xml:space="preserve"> Veronika Šimáčková, představitelka blogu Jeden měsíc běžce a jedna ze zakladatelek OCRA CZ.</w:t>
      </w:r>
    </w:p>
    <w:p w:rsidR="003A7782" w:rsidRDefault="008A6F56">
      <w:pPr>
        <w:jc w:val="both"/>
      </w:pPr>
      <w:r>
        <w:lastRenderedPageBreak/>
        <w:t xml:space="preserve">Některé děti nemají možnost svobodného pohybu, který je jim ztížen vrozeným handicapem, nevratným zraněním nebo následkem ubližování ze strany svých blízkých. Právě pro ně se řada běžců rozhodla běhat a dát svým kilometrům nový rozměr. </w:t>
      </w:r>
    </w:p>
    <w:p w:rsidR="003A7782" w:rsidRDefault="008A6F56">
      <w:pPr>
        <w:jc w:val="both"/>
      </w:pPr>
      <w:r>
        <w:t>„</w:t>
      </w:r>
      <w:r>
        <w:rPr>
          <w:i/>
        </w:rPr>
        <w:t>Nadace Naše dítě dlouhodobě podporuje handicapované děti. Pomáháme zejména matkám samoživitelkám těžce nemocných dětí. Jedná se o mentálně či fyzicky postižené dětí. Naše finanční pomoc podpoří pořízení zdravotní pomůcky či rehabilitační léčbu. Žádostí je stále víc, a proto vítáme každého nového sponzora</w:t>
      </w:r>
      <w:r>
        <w:t>,“ říká Zuzana Baudyšová, zakladatelka nadace a senátorka. Veškeré vybrané finanční prostředky půjdou na pomoc konkrétním dětem, které bojují s handicapem anebo neměly v životě příliš štěstí.</w:t>
      </w:r>
    </w:p>
    <w:p w:rsidR="003A7782" w:rsidRDefault="008A6F56">
      <w:pPr>
        <w:jc w:val="both"/>
      </w:pPr>
      <w:r>
        <w:t>Projekt na podporu těch nejmenších doprovází fotografie s </w:t>
      </w:r>
      <w:proofErr w:type="spellStart"/>
      <w:r>
        <w:t>hashtagy</w:t>
      </w:r>
      <w:proofErr w:type="spellEnd"/>
      <w:r>
        <w:t xml:space="preserve"> #</w:t>
      </w:r>
      <w:proofErr w:type="spellStart"/>
      <w:r>
        <w:t>srdcar</w:t>
      </w:r>
      <w:proofErr w:type="spellEnd"/>
      <w:r>
        <w:t>, #</w:t>
      </w:r>
      <w:proofErr w:type="spellStart"/>
      <w:r>
        <w:t>believeinchildren</w:t>
      </w:r>
      <w:proofErr w:type="spellEnd"/>
      <w:r>
        <w:t xml:space="preserve"> a #</w:t>
      </w:r>
      <w:proofErr w:type="spellStart"/>
      <w:r>
        <w:t>behprodeti</w:t>
      </w:r>
      <w:proofErr w:type="spellEnd"/>
      <w:r>
        <w:t xml:space="preserve">. Na konci léta z nich bude díky společnosti </w:t>
      </w:r>
      <w:proofErr w:type="spellStart"/>
      <w:r>
        <w:t>Fokapo</w:t>
      </w:r>
      <w:proofErr w:type="spellEnd"/>
      <w:r>
        <w:t xml:space="preserve"> vytvořena fotokniha, do níž lidé budou moci na závodě vepsat vzkaz nebo poselství pro ohrožené děti. </w:t>
      </w:r>
    </w:p>
    <w:p w:rsidR="003A7782" w:rsidRDefault="008A6F56">
      <w:r>
        <w:t xml:space="preserve">Aktuální informace o výzvě jsou dostupné </w:t>
      </w:r>
      <w:hyperlink r:id="rId10">
        <w:r>
          <w:rPr>
            <w:color w:val="0000FF"/>
            <w:u w:val="single"/>
          </w:rPr>
          <w:t>zde</w:t>
        </w:r>
      </w:hyperlink>
      <w:r>
        <w:t xml:space="preserve">. </w:t>
      </w:r>
    </w:p>
    <w:p w:rsidR="003A7782" w:rsidRDefault="003A7782"/>
    <w:p w:rsidR="003A7782" w:rsidRPr="009A0C20" w:rsidRDefault="008A6F56">
      <w:pPr>
        <w:spacing w:after="0"/>
        <w:rPr>
          <w:sz w:val="21"/>
          <w:szCs w:val="21"/>
        </w:rPr>
      </w:pPr>
      <w:r w:rsidRPr="009A0C20">
        <w:rPr>
          <w:b/>
          <w:sz w:val="21"/>
          <w:szCs w:val="21"/>
        </w:rPr>
        <w:t>Nadace Naše dítě</w:t>
      </w:r>
    </w:p>
    <w:p w:rsidR="003A7782" w:rsidRPr="009A0C20" w:rsidRDefault="008A6F56">
      <w:pPr>
        <w:spacing w:after="0"/>
        <w:jc w:val="both"/>
        <w:rPr>
          <w:sz w:val="21"/>
          <w:szCs w:val="21"/>
        </w:rPr>
      </w:pPr>
      <w:r w:rsidRPr="009A0C20">
        <w:rPr>
          <w:i/>
          <w:sz w:val="21"/>
          <w:szCs w:val="21"/>
        </w:rPr>
        <w:t xml:space="preserve">Posláním nadace je pomoc týraným, zneužívaným, zanedbávaným, handicapovaným a jinak ohroženým dětem, které se ocitly v těžké životní situaci. Nadace se zabývá osvětovou činností, finanční podporou konkrétním dětem a dětským nemocnicím a od roku 2005 provozuje Linku právní pomoci. Nejznámějším projektem nadace byla Linka bezpečí, která se v roce 2004 osamostatnila. V roce 2015 získala nadace Cenu evropského občana, kterou uděluje Evropský parlament za mimořádné aktivity podporující vzájemnou spolupráci členských států a za podporu základních práv a hodnot Evropské unie. Nadaci Naše dítě založila Ing. Zuzana Baudyšová </w:t>
      </w:r>
      <w:proofErr w:type="gramStart"/>
      <w:r w:rsidRPr="009A0C20">
        <w:rPr>
          <w:i/>
          <w:sz w:val="21"/>
          <w:szCs w:val="21"/>
        </w:rPr>
        <w:t>1.10.1993</w:t>
      </w:r>
      <w:proofErr w:type="gramEnd"/>
      <w:r w:rsidRPr="009A0C20">
        <w:rPr>
          <w:i/>
          <w:sz w:val="21"/>
          <w:szCs w:val="21"/>
        </w:rPr>
        <w:t xml:space="preserve"> a </w:t>
      </w:r>
      <w:r w:rsidR="009A0C20">
        <w:rPr>
          <w:i/>
          <w:sz w:val="21"/>
          <w:szCs w:val="21"/>
        </w:rPr>
        <w:t>dlouhá léta stojí v jejím čele</w:t>
      </w:r>
      <w:r w:rsidRPr="009A0C20">
        <w:rPr>
          <w:i/>
          <w:sz w:val="21"/>
          <w:szCs w:val="21"/>
        </w:rPr>
        <w:t>. Transparentní účet Konto Naše dítě je 123131123/0600. Více informací na www.nasedite.cz.</w:t>
      </w:r>
    </w:p>
    <w:p w:rsidR="003A7782" w:rsidRPr="009A0C20" w:rsidRDefault="008A6F56">
      <w:pPr>
        <w:spacing w:before="120" w:after="0"/>
        <w:jc w:val="both"/>
        <w:rPr>
          <w:sz w:val="21"/>
          <w:szCs w:val="21"/>
        </w:rPr>
      </w:pPr>
      <w:r w:rsidRPr="009A0C20">
        <w:rPr>
          <w:b/>
          <w:sz w:val="21"/>
          <w:szCs w:val="21"/>
        </w:rPr>
        <w:t>Jeden měsíc běžce</w:t>
      </w:r>
    </w:p>
    <w:p w:rsidR="003A7782" w:rsidRPr="009A0C20" w:rsidRDefault="008A6F56">
      <w:pPr>
        <w:spacing w:after="0"/>
        <w:jc w:val="both"/>
        <w:rPr>
          <w:sz w:val="21"/>
          <w:szCs w:val="21"/>
        </w:rPr>
      </w:pPr>
      <w:r w:rsidRPr="009A0C20">
        <w:rPr>
          <w:i/>
          <w:sz w:val="21"/>
          <w:szCs w:val="21"/>
        </w:rPr>
        <w:t>Za blogem Jeden měsíc běžce stojí Veronika Šimáčková, která první běžeckou výzvu vyhlásila v srpnu 2014. Od té doby je každý měsíc věnován nové výzvě, která má posunout limity běžců a motivovat je. Více informací na www.jedenmesicbezce.cz.</w:t>
      </w:r>
    </w:p>
    <w:p w:rsidR="003A7782" w:rsidRPr="009A0C20" w:rsidRDefault="008A6F56">
      <w:pPr>
        <w:spacing w:before="120" w:after="0"/>
        <w:jc w:val="both"/>
        <w:rPr>
          <w:sz w:val="21"/>
          <w:szCs w:val="21"/>
        </w:rPr>
      </w:pPr>
      <w:r w:rsidRPr="009A0C20">
        <w:rPr>
          <w:b/>
          <w:sz w:val="21"/>
          <w:szCs w:val="21"/>
        </w:rPr>
        <w:t>OCRA CZ</w:t>
      </w:r>
    </w:p>
    <w:p w:rsidR="003A7782" w:rsidRPr="009A0C20" w:rsidRDefault="008A6F56">
      <w:pPr>
        <w:spacing w:after="0"/>
        <w:jc w:val="both"/>
        <w:rPr>
          <w:sz w:val="21"/>
          <w:szCs w:val="21"/>
        </w:rPr>
      </w:pPr>
      <w:r w:rsidRPr="009A0C20">
        <w:rPr>
          <w:i/>
          <w:sz w:val="21"/>
          <w:szCs w:val="21"/>
        </w:rPr>
        <w:t>Česká asociaci překážkových závodů vznikla v roce 2015 z iniciativy Veroniky Šimáčkové a Martina Čížka. Jejím cílem je organizace sportovních akcí pro děti, mládež i dospělé s ohledem na rozvoj pohybové všestrannosti, rozvoj osobnosti a odpovědný přístup k životnímu stylu. OCRA CZ rovněž stojí za projektem Sportem proti digitální demenci. Více informací na www.ocra.meandre.cz.</w:t>
      </w:r>
    </w:p>
    <w:p w:rsidR="003A7782" w:rsidRPr="009A0C20" w:rsidRDefault="008A6F56">
      <w:pPr>
        <w:spacing w:before="120" w:after="0"/>
        <w:jc w:val="both"/>
        <w:rPr>
          <w:sz w:val="21"/>
          <w:szCs w:val="21"/>
        </w:rPr>
      </w:pPr>
      <w:proofErr w:type="spellStart"/>
      <w:r w:rsidRPr="009A0C20">
        <w:rPr>
          <w:b/>
          <w:sz w:val="21"/>
          <w:szCs w:val="21"/>
        </w:rPr>
        <w:t>Ladronkafest</w:t>
      </w:r>
      <w:proofErr w:type="spellEnd"/>
    </w:p>
    <w:p w:rsidR="003A7782" w:rsidRPr="009A0C20" w:rsidRDefault="008A6F56">
      <w:pPr>
        <w:spacing w:after="0"/>
        <w:jc w:val="both"/>
        <w:rPr>
          <w:sz w:val="21"/>
          <w:szCs w:val="21"/>
        </w:rPr>
      </w:pPr>
      <w:proofErr w:type="spellStart"/>
      <w:r w:rsidRPr="009A0C20">
        <w:rPr>
          <w:i/>
          <w:sz w:val="21"/>
          <w:szCs w:val="21"/>
        </w:rPr>
        <w:t>Ladronkafest</w:t>
      </w:r>
      <w:proofErr w:type="spellEnd"/>
      <w:r w:rsidRPr="009A0C20">
        <w:rPr>
          <w:i/>
          <w:sz w:val="21"/>
          <w:szCs w:val="21"/>
        </w:rPr>
        <w:t xml:space="preserve"> je součástí programu nespecifické protidrogové prevence MČ Praha 6. Festival je zaměřený na prevenci rizikového chování. Jedná se o největší volnočasový festival ve střední Evropě, jehož cílem je motivovat děti a mladé lidi k pozitivním možnostem aktivně a kvalitně trávit svůj volný čas.</w:t>
      </w:r>
    </w:p>
    <w:p w:rsidR="003A7782" w:rsidRDefault="008A6F56">
      <w:pPr>
        <w:jc w:val="both"/>
      </w:pPr>
      <w:r>
        <w:lastRenderedPageBreak/>
        <w:t xml:space="preserve">Kontakt: </w:t>
      </w:r>
    </w:p>
    <w:p w:rsidR="003A7782" w:rsidRDefault="008A6F56">
      <w:pPr>
        <w:spacing w:after="0"/>
        <w:jc w:val="both"/>
      </w:pPr>
      <w:r>
        <w:rPr>
          <w:b/>
        </w:rPr>
        <w:t>Mgr.</w:t>
      </w:r>
      <w:r>
        <w:t xml:space="preserve"> </w:t>
      </w:r>
      <w:r>
        <w:rPr>
          <w:b/>
        </w:rPr>
        <w:t>Klára Zelenková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A7782" w:rsidRDefault="008A6F56">
      <w:pPr>
        <w:spacing w:after="0"/>
        <w:jc w:val="both"/>
      </w:pPr>
      <w:r>
        <w:t>specialista PR a reklamy</w:t>
      </w:r>
      <w:r>
        <w:tab/>
      </w:r>
      <w:r>
        <w:tab/>
      </w:r>
      <w:r>
        <w:tab/>
      </w:r>
      <w:r>
        <w:tab/>
      </w:r>
    </w:p>
    <w:p w:rsidR="003A7782" w:rsidRDefault="008A6F56">
      <w:pPr>
        <w:spacing w:after="0"/>
        <w:jc w:val="both"/>
      </w:pPr>
      <w:r>
        <w:t>email: k.zelenkova@nasedite.cz</w:t>
      </w:r>
      <w:r>
        <w:tab/>
      </w:r>
      <w:r>
        <w:tab/>
      </w:r>
      <w:r>
        <w:tab/>
      </w:r>
    </w:p>
    <w:p w:rsidR="003A7782" w:rsidRDefault="008A6F56">
      <w:pPr>
        <w:jc w:val="both"/>
      </w:pPr>
      <w:r>
        <w:t>mob.: +420 774 600 254</w:t>
      </w:r>
      <w:r>
        <w:tab/>
      </w:r>
      <w:r>
        <w:tab/>
      </w:r>
      <w:r>
        <w:tab/>
      </w:r>
      <w:r>
        <w:tab/>
      </w:r>
    </w:p>
    <w:p w:rsidR="003A7782" w:rsidRDefault="003A7782">
      <w:pPr>
        <w:jc w:val="both"/>
      </w:pPr>
    </w:p>
    <w:p w:rsidR="003A7782" w:rsidRDefault="008A6F56">
      <w:r>
        <w:br w:type="page"/>
      </w:r>
    </w:p>
    <w:p w:rsidR="003A7782" w:rsidRDefault="008A6F56">
      <w:r>
        <w:rPr>
          <w:b/>
        </w:rPr>
        <w:lastRenderedPageBreak/>
        <w:t>Příloha</w:t>
      </w:r>
    </w:p>
    <w:p w:rsidR="003A7782" w:rsidRDefault="008A6F56">
      <w:pPr>
        <w:jc w:val="both"/>
      </w:pPr>
      <w:r>
        <w:rPr>
          <w:noProof/>
        </w:rPr>
        <w:drawing>
          <wp:inline distT="0" distB="0" distL="0" distR="0">
            <wp:extent cx="5807075" cy="2185035"/>
            <wp:effectExtent l="0" t="0" r="0" b="0"/>
            <wp:docPr id="3" name="image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218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7782" w:rsidRDefault="008A6F5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2883535</wp:posOffset>
            </wp:positionH>
            <wp:positionV relativeFrom="paragraph">
              <wp:posOffset>317500</wp:posOffset>
            </wp:positionV>
            <wp:extent cx="2945765" cy="3740150"/>
            <wp:effectExtent l="0" t="0" r="0" b="0"/>
            <wp:wrapSquare wrapText="bothSides" distT="0" distB="0" distL="114300" distR="11430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2" cstate="print"/>
                    <a:srcRect l="14525" r="6704"/>
                    <a:stretch>
                      <a:fillRect/>
                    </a:stretch>
                  </pic:blipFill>
                  <pic:spPr>
                    <a:xfrm>
                      <a:off x="0" y="0"/>
                      <a:ext cx="2945765" cy="374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A7782" w:rsidRDefault="008A6F56">
      <w:pPr>
        <w:jc w:val="both"/>
      </w:pPr>
      <w:r>
        <w:rPr>
          <w:noProof/>
        </w:rPr>
        <w:drawing>
          <wp:inline distT="0" distB="0" distL="0" distR="0">
            <wp:extent cx="2814320" cy="3740785"/>
            <wp:effectExtent l="0" t="0" r="0" b="0"/>
            <wp:docPr id="4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3740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:rsidR="003A7782" w:rsidRDefault="003A7782">
      <w:pPr>
        <w:jc w:val="both"/>
      </w:pPr>
    </w:p>
    <w:sectPr w:rsidR="003A7782" w:rsidSect="00D30D9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FBB1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21" w:rsidRDefault="00764521">
      <w:pPr>
        <w:spacing w:after="0" w:line="240" w:lineRule="auto"/>
      </w:pPr>
      <w:r>
        <w:separator/>
      </w:r>
    </w:p>
  </w:endnote>
  <w:endnote w:type="continuationSeparator" w:id="0">
    <w:p w:rsidR="00764521" w:rsidRDefault="0076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82" w:rsidRDefault="008A6F56">
    <w:pPr>
      <w:spacing w:after="0" w:line="240" w:lineRule="auto"/>
    </w:pPr>
    <w:r>
      <w:rPr>
        <w:color w:val="009E47"/>
        <w:sz w:val="14"/>
        <w:szCs w:val="14"/>
      </w:rPr>
      <w:t>Nadace Naše dítě, Ústavní 91/95, 181 21 Praha 8</w:t>
    </w:r>
    <w:r>
      <w:rPr>
        <w:color w:val="009E47"/>
        <w:sz w:val="14"/>
        <w:szCs w:val="14"/>
      </w:rPr>
      <w:tab/>
    </w:r>
    <w:r>
      <w:rPr>
        <w:color w:val="009E47"/>
        <w:sz w:val="14"/>
        <w:szCs w:val="14"/>
      </w:rPr>
      <w:tab/>
      <w:t xml:space="preserve">          IČ: 6016754, DIČ: CZ 60166754, bankovní spojení: ČSOB a.s. Praha 8, </w:t>
    </w:r>
    <w:proofErr w:type="spellStart"/>
    <w:proofErr w:type="gramStart"/>
    <w:r>
      <w:rPr>
        <w:color w:val="009E47"/>
        <w:sz w:val="14"/>
        <w:szCs w:val="14"/>
      </w:rPr>
      <w:t>č.ú</w:t>
    </w:r>
    <w:proofErr w:type="spellEnd"/>
    <w:r>
      <w:rPr>
        <w:color w:val="009E47"/>
        <w:sz w:val="14"/>
        <w:szCs w:val="14"/>
      </w:rPr>
      <w:t>. 2388483/0300</w:t>
    </w:r>
    <w:proofErr w:type="gramEnd"/>
  </w:p>
  <w:p w:rsidR="003A7782" w:rsidRDefault="008A6F56">
    <w:pPr>
      <w:spacing w:after="0" w:line="240" w:lineRule="auto"/>
    </w:pPr>
    <w:r>
      <w:rPr>
        <w:color w:val="009E47"/>
        <w:sz w:val="14"/>
        <w:szCs w:val="14"/>
      </w:rPr>
      <w:t>Tel.: +420 266 727 933, fax: +420 266 727 911</w:t>
    </w:r>
    <w:r>
      <w:rPr>
        <w:color w:val="009E47"/>
        <w:sz w:val="14"/>
        <w:szCs w:val="14"/>
      </w:rPr>
      <w:tab/>
    </w:r>
    <w:r>
      <w:rPr>
        <w:color w:val="009E47"/>
        <w:sz w:val="14"/>
        <w:szCs w:val="14"/>
      </w:rPr>
      <w:tab/>
      <w:t xml:space="preserve">          Zaregistrována Obvodním úřadem v Praze 8 dne </w:t>
    </w:r>
    <w:proofErr w:type="gramStart"/>
    <w:r>
      <w:rPr>
        <w:color w:val="009E47"/>
        <w:sz w:val="14"/>
        <w:szCs w:val="14"/>
      </w:rPr>
      <w:t>1.10.1993</w:t>
    </w:r>
    <w:proofErr w:type="gramEnd"/>
    <w:r>
      <w:rPr>
        <w:color w:val="009E47"/>
        <w:sz w:val="14"/>
        <w:szCs w:val="14"/>
      </w:rPr>
      <w:t xml:space="preserve"> pod č. 20265/93-306-2176/601</w:t>
    </w:r>
  </w:p>
  <w:p w:rsidR="003A7782" w:rsidRDefault="008A6F56">
    <w:pPr>
      <w:spacing w:after="708" w:line="240" w:lineRule="auto"/>
    </w:pPr>
    <w:r>
      <w:rPr>
        <w:color w:val="009E47"/>
        <w:sz w:val="14"/>
        <w:szCs w:val="14"/>
      </w:rPr>
      <w:t>E-mail: nadace@nasedite.cz, www.nasedite.cz</w:t>
    </w:r>
    <w:r>
      <w:rPr>
        <w:color w:val="009E47"/>
        <w:sz w:val="14"/>
        <w:szCs w:val="14"/>
      </w:rPr>
      <w:tab/>
    </w:r>
    <w:r>
      <w:rPr>
        <w:color w:val="009E47"/>
        <w:sz w:val="14"/>
        <w:szCs w:val="14"/>
      </w:rPr>
      <w:tab/>
      <w:t xml:space="preserve">          Zapsána u Krajského obchodního soudu v Praze v oddílu N, vložce číslo 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21" w:rsidRDefault="00764521">
      <w:pPr>
        <w:spacing w:after="0" w:line="240" w:lineRule="auto"/>
      </w:pPr>
      <w:r>
        <w:separator/>
      </w:r>
    </w:p>
  </w:footnote>
  <w:footnote w:type="continuationSeparator" w:id="0">
    <w:p w:rsidR="00764521" w:rsidRDefault="0076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8C8" w:rsidRDefault="00764521" w:rsidP="003E18C8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ovná spojovacia šípka 8" o:spid="_x0000_s2049" type="#_x0000_t32" style="position:absolute;margin-left:3pt;margin-top:59.2pt;width:460pt;height:1pt;z-index:251662336;visibility:visible;mso-wrap-distance-top:-3e-5mm;mso-wrap-distance-bottom:-3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" o:allowincell="f" strokecolor="#24ac27">
          <w10:wrap anchorx="margin"/>
        </v:shape>
      </w:pict>
    </w:r>
    <w:r w:rsidR="003E18C8">
      <w:br/>
    </w:r>
    <w:r w:rsidR="003E18C8">
      <w:br/>
    </w:r>
    <w:r w:rsidR="003E18C8">
      <w:br/>
    </w:r>
    <w:r w:rsidR="008A6F56">
      <w:rPr>
        <w:noProof/>
      </w:rPr>
      <w:drawing>
        <wp:anchor distT="0" distB="0" distL="114300" distR="114300" simplePos="0" relativeHeight="251658240" behindDoc="0" locked="0" layoutInCell="0" allowOverlap="0" wp14:anchorId="3CD4D802" wp14:editId="4C6FAAB4">
          <wp:simplePos x="0" y="0"/>
          <wp:positionH relativeFrom="margin">
            <wp:posOffset>38100</wp:posOffset>
          </wp:positionH>
          <wp:positionV relativeFrom="paragraph">
            <wp:posOffset>3810</wp:posOffset>
          </wp:positionV>
          <wp:extent cx="1104265" cy="504825"/>
          <wp:effectExtent l="0" t="0" r="0" b="0"/>
          <wp:wrapSquare wrapText="bothSides" distT="0" distB="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426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A6F56">
      <w:rPr>
        <w:noProof/>
      </w:rPr>
      <w:drawing>
        <wp:anchor distT="0" distB="0" distL="114300" distR="114300" simplePos="0" relativeHeight="251659264" behindDoc="0" locked="0" layoutInCell="0" allowOverlap="0" wp14:anchorId="72F49D65" wp14:editId="2D471C03">
          <wp:simplePos x="0" y="0"/>
          <wp:positionH relativeFrom="margin">
            <wp:posOffset>5144135</wp:posOffset>
          </wp:positionH>
          <wp:positionV relativeFrom="paragraph">
            <wp:posOffset>-126999</wp:posOffset>
          </wp:positionV>
          <wp:extent cx="664845" cy="664845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4845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A6F56">
      <w:rPr>
        <w:noProof/>
      </w:rPr>
      <w:drawing>
        <wp:anchor distT="0" distB="0" distL="114300" distR="114300" simplePos="0" relativeHeight="251660288" behindDoc="0" locked="0" layoutInCell="0" allowOverlap="0" wp14:anchorId="1C0A5D5C" wp14:editId="54AC43B9">
          <wp:simplePos x="0" y="0"/>
          <wp:positionH relativeFrom="margin">
            <wp:posOffset>1798954</wp:posOffset>
          </wp:positionH>
          <wp:positionV relativeFrom="paragraph">
            <wp:posOffset>-197484</wp:posOffset>
          </wp:positionV>
          <wp:extent cx="733425" cy="735330"/>
          <wp:effectExtent l="0" t="0" r="0" b="0"/>
          <wp:wrapSquare wrapText="right" distT="0" distB="0" distL="114300" distR="114300"/>
          <wp:docPr id="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735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A6F56">
      <w:rPr>
        <w:noProof/>
      </w:rPr>
      <w:drawing>
        <wp:anchor distT="0" distB="0" distL="114300" distR="114300" simplePos="0" relativeHeight="251661312" behindDoc="0" locked="0" layoutInCell="0" allowOverlap="0" wp14:anchorId="6FAEFDF9" wp14:editId="27523DA2">
          <wp:simplePos x="0" y="0"/>
          <wp:positionH relativeFrom="margin">
            <wp:posOffset>3387725</wp:posOffset>
          </wp:positionH>
          <wp:positionV relativeFrom="paragraph">
            <wp:posOffset>-376554</wp:posOffset>
          </wp:positionV>
          <wp:extent cx="1103630" cy="1103630"/>
          <wp:effectExtent l="0" t="0" r="0" b="0"/>
          <wp:wrapSquare wrapText="bothSides" distT="0" distB="0" distL="114300" distR="114300"/>
          <wp:docPr id="7" name="image13.jpg" descr="Ladronkaf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Ladronkafest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1103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Rovná spojovacia šípka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82"/>
    <w:rsid w:val="00002470"/>
    <w:rsid w:val="0027787B"/>
    <w:rsid w:val="003A7782"/>
    <w:rsid w:val="003E18C8"/>
    <w:rsid w:val="004968A2"/>
    <w:rsid w:val="00764521"/>
    <w:rsid w:val="008A6F56"/>
    <w:rsid w:val="009A0C20"/>
    <w:rsid w:val="00C43C26"/>
    <w:rsid w:val="00C51367"/>
    <w:rsid w:val="00D30D93"/>
    <w:rsid w:val="00F1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30D93"/>
  </w:style>
  <w:style w:type="paragraph" w:styleId="Nadpis1">
    <w:name w:val="heading 1"/>
    <w:basedOn w:val="Normln"/>
    <w:next w:val="Normln"/>
    <w:rsid w:val="00D30D9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D30D9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D30D9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D30D9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D30D93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D30D9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30D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D30D9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D30D9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D9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D9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30D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8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E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18C8"/>
  </w:style>
  <w:style w:type="paragraph" w:styleId="Zpat">
    <w:name w:val="footer"/>
    <w:basedOn w:val="Normln"/>
    <w:link w:val="ZpatChar"/>
    <w:uiPriority w:val="99"/>
    <w:unhideWhenUsed/>
    <w:rsid w:val="003E1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1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04138693027540/" TargetMode="External"/><Relationship Id="rId13" Type="http://schemas.openxmlformats.org/officeDocument/2006/relationships/image" Target="media/image3.jpeg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nasedit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08765042658271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0BA9F-F319-4C3C-89B7-878DE479D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Vilimova</dc:creator>
  <cp:lastModifiedBy>Klára Zelenková</cp:lastModifiedBy>
  <cp:revision>4</cp:revision>
  <dcterms:created xsi:type="dcterms:W3CDTF">2015-08-17T09:01:00Z</dcterms:created>
  <dcterms:modified xsi:type="dcterms:W3CDTF">2015-08-19T06:58:00Z</dcterms:modified>
</cp:coreProperties>
</file>