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3B" w:rsidRPr="00BB0F3B" w:rsidRDefault="00BB0F3B" w:rsidP="00BB0F3B">
      <w:pPr>
        <w:spacing w:line="240" w:lineRule="auto"/>
        <w:jc w:val="center"/>
        <w:rPr>
          <w:b/>
          <w:sz w:val="20"/>
        </w:rPr>
      </w:pPr>
      <w:bookmarkStart w:id="0" w:name="_GoBack"/>
      <w:r w:rsidRPr="00BB0F3B">
        <w:rPr>
          <w:b/>
          <w:sz w:val="20"/>
        </w:rPr>
        <w:t>Pomáhat zastavit týrání dětí má smysl!</w:t>
      </w:r>
    </w:p>
    <w:bookmarkEnd w:id="0"/>
    <w:p w:rsidR="00BB0F3B" w:rsidRPr="00BB0F3B" w:rsidRDefault="00BB0F3B" w:rsidP="00BB0F3B">
      <w:pPr>
        <w:spacing w:line="240" w:lineRule="auto"/>
        <w:jc w:val="both"/>
        <w:rPr>
          <w:sz w:val="20"/>
        </w:rPr>
      </w:pPr>
    </w:p>
    <w:p w:rsidR="00BB0F3B" w:rsidRPr="00BB0F3B" w:rsidRDefault="00BB0F3B" w:rsidP="00BB0F3B">
      <w:pPr>
        <w:spacing w:line="240" w:lineRule="auto"/>
        <w:jc w:val="both"/>
        <w:rPr>
          <w:sz w:val="20"/>
        </w:rPr>
      </w:pPr>
      <w:r w:rsidRPr="00BB0F3B">
        <w:rPr>
          <w:sz w:val="20"/>
        </w:rPr>
        <w:t xml:space="preserve">Každá maličkost, každé rozhodnutí nebo čin, kterým přispějeme k tomu, aby se snížil počet týraných a zneužívaných dětí, má svůj smysl. V roce 2007 v této činnosti podpořili Nadaci Naše dítě také všichni lidé, kteří si zakoupili červenou kartu s píšťalkou a dali tak červenou kartu týrání dětí. Patří vám za to velké poděkování za solidaritu a podporu. </w:t>
      </w:r>
    </w:p>
    <w:p w:rsidR="00BB0F3B" w:rsidRPr="00BB0F3B" w:rsidRDefault="00BB0F3B" w:rsidP="00BB0F3B">
      <w:pPr>
        <w:spacing w:line="240" w:lineRule="auto"/>
        <w:jc w:val="both"/>
        <w:rPr>
          <w:sz w:val="20"/>
        </w:rPr>
      </w:pPr>
    </w:p>
    <w:p w:rsidR="00BB0F3B" w:rsidRPr="00BB0F3B" w:rsidRDefault="00BB0F3B" w:rsidP="00BB0F3B">
      <w:pPr>
        <w:spacing w:line="240" w:lineRule="auto"/>
        <w:jc w:val="both"/>
        <w:rPr>
          <w:sz w:val="20"/>
        </w:rPr>
      </w:pPr>
      <w:r w:rsidRPr="00BB0F3B">
        <w:rPr>
          <w:sz w:val="20"/>
        </w:rPr>
        <w:t xml:space="preserve">Děkujeme všem, kteří v rámci kampaně podpořili činnost Nadace Naše dítě zakoupením červené karty s píšťalkou v hypermarketech GLOBUS a také ve spolupráci se společností </w:t>
      </w:r>
      <w:proofErr w:type="spellStart"/>
      <w:r w:rsidRPr="00BB0F3B">
        <w:rPr>
          <w:sz w:val="20"/>
        </w:rPr>
        <w:t>Simply</w:t>
      </w:r>
      <w:proofErr w:type="spellEnd"/>
      <w:r w:rsidRPr="00BB0F3B">
        <w:rPr>
          <w:sz w:val="20"/>
        </w:rPr>
        <w:t xml:space="preserve"> </w:t>
      </w:r>
      <w:proofErr w:type="spellStart"/>
      <w:r w:rsidRPr="00BB0F3B">
        <w:rPr>
          <w:sz w:val="20"/>
        </w:rPr>
        <w:t>You</w:t>
      </w:r>
      <w:proofErr w:type="spellEnd"/>
      <w:r w:rsidRPr="00BB0F3B">
        <w:rPr>
          <w:sz w:val="20"/>
        </w:rPr>
        <w:t xml:space="preserve"> v síti lékáren, kde získali kupující navíc zdarma vitamíny </w:t>
      </w:r>
      <w:proofErr w:type="spellStart"/>
      <w:r w:rsidRPr="00BB0F3B">
        <w:rPr>
          <w:sz w:val="20"/>
        </w:rPr>
        <w:t>PargaVit</w:t>
      </w:r>
      <w:proofErr w:type="spellEnd"/>
      <w:r w:rsidRPr="00BB0F3B">
        <w:rPr>
          <w:sz w:val="20"/>
        </w:rPr>
        <w:t xml:space="preserve"> různých příchutí.  </w:t>
      </w:r>
    </w:p>
    <w:p w:rsidR="00BB0F3B" w:rsidRPr="00BB0F3B" w:rsidRDefault="00BB0F3B" w:rsidP="00BB0F3B">
      <w:pPr>
        <w:spacing w:line="240" w:lineRule="auto"/>
        <w:jc w:val="both"/>
        <w:rPr>
          <w:sz w:val="20"/>
        </w:rPr>
      </w:pPr>
    </w:p>
    <w:p w:rsidR="00BB0F3B" w:rsidRPr="00BB0F3B" w:rsidRDefault="00BB0F3B" w:rsidP="00BB0F3B">
      <w:pPr>
        <w:spacing w:line="240" w:lineRule="auto"/>
        <w:jc w:val="both"/>
        <w:rPr>
          <w:sz w:val="20"/>
        </w:rPr>
      </w:pPr>
      <w:r w:rsidRPr="00BB0F3B">
        <w:rPr>
          <w:sz w:val="20"/>
        </w:rPr>
        <w:t xml:space="preserve">V době trvání kampaně, od 1. června do 31. prosince 2007, se prodalo celkem 13 002 píšťalek. </w:t>
      </w:r>
    </w:p>
    <w:p w:rsidR="00BB0F3B" w:rsidRPr="00BB0F3B" w:rsidRDefault="00BB0F3B" w:rsidP="00BB0F3B">
      <w:pPr>
        <w:spacing w:line="240" w:lineRule="auto"/>
        <w:jc w:val="both"/>
        <w:rPr>
          <w:sz w:val="20"/>
        </w:rPr>
      </w:pPr>
      <w:r w:rsidRPr="00BB0F3B">
        <w:rPr>
          <w:sz w:val="20"/>
        </w:rPr>
        <w:t xml:space="preserve">Výtěžek z prodeje bude použit na přímou podporu ohrožených dětí. </w:t>
      </w:r>
    </w:p>
    <w:p w:rsidR="00BB0F3B" w:rsidRPr="00BB0F3B" w:rsidRDefault="00BB0F3B" w:rsidP="00BB0F3B">
      <w:pPr>
        <w:spacing w:line="240" w:lineRule="auto"/>
        <w:jc w:val="both"/>
        <w:rPr>
          <w:sz w:val="20"/>
        </w:rPr>
      </w:pPr>
    </w:p>
    <w:p w:rsidR="00BB0F3B" w:rsidRPr="00BB0F3B" w:rsidRDefault="00BB0F3B" w:rsidP="00BB0F3B">
      <w:pPr>
        <w:spacing w:line="240" w:lineRule="auto"/>
        <w:jc w:val="both"/>
        <w:rPr>
          <w:sz w:val="20"/>
        </w:rPr>
      </w:pPr>
      <w:r w:rsidRPr="00BB0F3B">
        <w:rPr>
          <w:sz w:val="20"/>
        </w:rPr>
        <w:t xml:space="preserve">Kampaň „Dejme týrání dětí červenou kartu“ má za cíl upozornit veřejnost na formy psychického a fyzického týrání dětí. Především na problematiku komerčního sexuálního zneužívání dětí. Kampaní se snažíme o snížení počtu dětí, na kterých je pácháno násilí a zároveň pomáhat dětem, kterým je ubližováno. </w:t>
      </w:r>
    </w:p>
    <w:p w:rsidR="00BB0F3B" w:rsidRPr="00BB0F3B" w:rsidRDefault="00BB0F3B" w:rsidP="00BB0F3B">
      <w:pPr>
        <w:spacing w:line="240" w:lineRule="auto"/>
        <w:jc w:val="both"/>
        <w:rPr>
          <w:sz w:val="20"/>
        </w:rPr>
      </w:pPr>
      <w:r w:rsidRPr="00BB0F3B">
        <w:rPr>
          <w:sz w:val="20"/>
        </w:rPr>
        <w:t xml:space="preserve">Nadace Naše dítě odstartovala rozsáhlou celorepublikovou kampaň „Stop násilí na dětech!“, kterou od roku 2005 usiluje o snížení počtu týraných, zneužívaných a zanedbávaných dětí v ČR. V roce 2007 kampaň pokračovala pod heslem „Dejme týrání dětí červenou kartu!“ </w:t>
      </w:r>
    </w:p>
    <w:p w:rsidR="00BB0F3B" w:rsidRPr="00BB0F3B" w:rsidRDefault="00BB0F3B" w:rsidP="00BB0F3B">
      <w:pPr>
        <w:spacing w:line="240" w:lineRule="auto"/>
        <w:jc w:val="both"/>
        <w:rPr>
          <w:sz w:val="20"/>
        </w:rPr>
      </w:pPr>
      <w:r w:rsidRPr="00BB0F3B">
        <w:rPr>
          <w:sz w:val="20"/>
        </w:rPr>
        <w:t xml:space="preserve">„Červená karta říká STOP násilí </w:t>
      </w:r>
      <w:proofErr w:type="gramStart"/>
      <w:r w:rsidRPr="00BB0F3B">
        <w:rPr>
          <w:sz w:val="20"/>
        </w:rPr>
        <w:t>páchaném</w:t>
      </w:r>
      <w:proofErr w:type="gramEnd"/>
      <w:r w:rsidRPr="00BB0F3B">
        <w:rPr>
          <w:sz w:val="20"/>
        </w:rPr>
        <w:t xml:space="preserve"> na dětech, podobně jako červená karta za nečistou hru ve fotbale. Děkujeme všem, kteří se k naší aktivitě na pomoc ohroženým dětem připojí,“ říká Ing. Zuzana Baudyšová, ředitelka Nadace Naše dítě. </w:t>
      </w:r>
    </w:p>
    <w:p w:rsidR="00BB0F3B" w:rsidRPr="00BB0F3B" w:rsidRDefault="00BB0F3B" w:rsidP="00BB0F3B">
      <w:pPr>
        <w:spacing w:line="240" w:lineRule="auto"/>
        <w:jc w:val="both"/>
        <w:rPr>
          <w:sz w:val="20"/>
        </w:rPr>
      </w:pPr>
    </w:p>
    <w:p w:rsidR="00BB0F3B" w:rsidRPr="00BB0F3B" w:rsidRDefault="00BB0F3B" w:rsidP="00BB0F3B">
      <w:pPr>
        <w:spacing w:line="240" w:lineRule="auto"/>
        <w:jc w:val="both"/>
        <w:rPr>
          <w:sz w:val="20"/>
        </w:rPr>
      </w:pPr>
      <w:r w:rsidRPr="00BB0F3B">
        <w:rPr>
          <w:sz w:val="20"/>
        </w:rPr>
        <w:t xml:space="preserve">“S nejrůznějšími formami násilí se v České republice setká každoročně tisíce dětí. Za zdmi domácností dochází k tělesnému, psychickému týrání a sexuálnímu zneužívání, ale i k dalším formám násilí, kdy jsou děti zanedbány, svědky domácího násilí a oběťmi porozvodových sporů mezi rodiči. Tomu je potřeba zabránit a ochránit děti před těmito způsoby teroru,“ dodává Zuzana Baudyšová. </w:t>
      </w:r>
    </w:p>
    <w:p w:rsidR="00BB0F3B" w:rsidRPr="00BB0F3B" w:rsidRDefault="00BB0F3B" w:rsidP="00BB0F3B">
      <w:pPr>
        <w:spacing w:line="240" w:lineRule="auto"/>
        <w:jc w:val="both"/>
        <w:rPr>
          <w:sz w:val="20"/>
        </w:rPr>
      </w:pPr>
      <w:r w:rsidRPr="00BB0F3B">
        <w:rPr>
          <w:sz w:val="20"/>
        </w:rPr>
        <w:t xml:space="preserve">Přispět na pomoc ohroženým dětem mohou občané i v roce 2008 prostřednictvím dárcovské SMS ve tvaru DMS NASEDITE na číslo 87777. </w:t>
      </w:r>
    </w:p>
    <w:p w:rsidR="00BB0F3B" w:rsidRPr="00BB0F3B" w:rsidRDefault="00BB0F3B" w:rsidP="00BB0F3B">
      <w:pPr>
        <w:spacing w:line="240" w:lineRule="auto"/>
        <w:jc w:val="both"/>
        <w:rPr>
          <w:sz w:val="20"/>
        </w:rPr>
      </w:pPr>
    </w:p>
    <w:p w:rsidR="00BB0F3B" w:rsidRPr="00BB0F3B" w:rsidRDefault="00BB0F3B" w:rsidP="00BB0F3B">
      <w:pPr>
        <w:spacing w:line="240" w:lineRule="auto"/>
        <w:jc w:val="both"/>
        <w:rPr>
          <w:sz w:val="20"/>
        </w:rPr>
      </w:pPr>
      <w:r w:rsidRPr="00BB0F3B">
        <w:rPr>
          <w:sz w:val="20"/>
        </w:rPr>
        <w:t xml:space="preserve">Děkujeme za Vaši pomoc! </w:t>
      </w:r>
    </w:p>
    <w:p w:rsidR="00BB0F3B" w:rsidRPr="00BB0F3B" w:rsidRDefault="00BB0F3B" w:rsidP="00BB0F3B">
      <w:pPr>
        <w:spacing w:line="240" w:lineRule="auto"/>
        <w:jc w:val="both"/>
        <w:rPr>
          <w:sz w:val="20"/>
        </w:rPr>
      </w:pPr>
    </w:p>
    <w:p w:rsidR="00BB0F3B" w:rsidRPr="00BB0F3B" w:rsidRDefault="00BB0F3B" w:rsidP="00BB0F3B">
      <w:pPr>
        <w:spacing w:after="0" w:line="240" w:lineRule="auto"/>
        <w:jc w:val="both"/>
        <w:rPr>
          <w:sz w:val="20"/>
        </w:rPr>
      </w:pPr>
      <w:r w:rsidRPr="00BB0F3B">
        <w:rPr>
          <w:sz w:val="20"/>
        </w:rPr>
        <w:t xml:space="preserve">Kontakty: </w:t>
      </w:r>
    </w:p>
    <w:p w:rsidR="00BB0F3B" w:rsidRPr="00BB0F3B" w:rsidRDefault="00BB0F3B" w:rsidP="00BB0F3B">
      <w:pPr>
        <w:spacing w:after="0" w:line="240" w:lineRule="auto"/>
        <w:jc w:val="both"/>
        <w:rPr>
          <w:sz w:val="20"/>
        </w:rPr>
      </w:pPr>
      <w:r w:rsidRPr="00BB0F3B">
        <w:rPr>
          <w:sz w:val="20"/>
        </w:rPr>
        <w:t xml:space="preserve">Ing. Zuzana Baudyšová </w:t>
      </w:r>
    </w:p>
    <w:p w:rsidR="00BB0F3B" w:rsidRPr="00BB0F3B" w:rsidRDefault="00BB0F3B" w:rsidP="00BB0F3B">
      <w:pPr>
        <w:spacing w:after="0" w:line="240" w:lineRule="auto"/>
        <w:jc w:val="both"/>
        <w:rPr>
          <w:sz w:val="20"/>
        </w:rPr>
      </w:pPr>
      <w:r w:rsidRPr="00BB0F3B">
        <w:rPr>
          <w:sz w:val="20"/>
        </w:rPr>
        <w:t xml:space="preserve">ředitelka Nadace Naše dítě </w:t>
      </w:r>
    </w:p>
    <w:p w:rsidR="00BB0F3B" w:rsidRPr="00BB0F3B" w:rsidRDefault="00BB0F3B" w:rsidP="00BB0F3B">
      <w:pPr>
        <w:spacing w:after="0" w:line="240" w:lineRule="auto"/>
        <w:jc w:val="both"/>
        <w:rPr>
          <w:sz w:val="20"/>
        </w:rPr>
      </w:pPr>
      <w:r w:rsidRPr="00BB0F3B">
        <w:rPr>
          <w:sz w:val="20"/>
        </w:rPr>
        <w:t xml:space="preserve">Ústavní 91/95 </w:t>
      </w:r>
    </w:p>
    <w:p w:rsidR="00BB0F3B" w:rsidRPr="00BB0F3B" w:rsidRDefault="00BB0F3B" w:rsidP="00BB0F3B">
      <w:pPr>
        <w:spacing w:after="0" w:line="240" w:lineRule="auto"/>
        <w:jc w:val="both"/>
        <w:rPr>
          <w:sz w:val="20"/>
        </w:rPr>
      </w:pPr>
      <w:r w:rsidRPr="00BB0F3B">
        <w:rPr>
          <w:sz w:val="20"/>
        </w:rPr>
        <w:t xml:space="preserve">181 21 P r a h a 8 </w:t>
      </w:r>
    </w:p>
    <w:p w:rsidR="00BB0F3B" w:rsidRPr="00BB0F3B" w:rsidRDefault="00BB0F3B" w:rsidP="00BB0F3B">
      <w:pPr>
        <w:spacing w:after="0" w:line="240" w:lineRule="auto"/>
        <w:jc w:val="both"/>
        <w:rPr>
          <w:sz w:val="20"/>
        </w:rPr>
      </w:pPr>
      <w:r w:rsidRPr="00BB0F3B">
        <w:rPr>
          <w:sz w:val="20"/>
        </w:rPr>
        <w:t xml:space="preserve">Tel.: +420 266 727 999 </w:t>
      </w:r>
    </w:p>
    <w:p w:rsidR="00BB0F3B" w:rsidRPr="00BB0F3B" w:rsidRDefault="00BB0F3B" w:rsidP="00BB0F3B">
      <w:pPr>
        <w:spacing w:after="0" w:line="240" w:lineRule="auto"/>
        <w:jc w:val="both"/>
        <w:rPr>
          <w:sz w:val="20"/>
        </w:rPr>
      </w:pPr>
    </w:p>
    <w:p w:rsidR="00BB0F3B" w:rsidRPr="00BB0F3B" w:rsidRDefault="00BB0F3B" w:rsidP="00BB0F3B">
      <w:pPr>
        <w:spacing w:after="0" w:line="240" w:lineRule="auto"/>
        <w:jc w:val="both"/>
        <w:rPr>
          <w:sz w:val="20"/>
        </w:rPr>
      </w:pPr>
      <w:r w:rsidRPr="00BB0F3B">
        <w:rPr>
          <w:sz w:val="20"/>
        </w:rPr>
        <w:t xml:space="preserve">Bc. Petra Adámková </w:t>
      </w:r>
    </w:p>
    <w:p w:rsidR="00BB0F3B" w:rsidRPr="00BB0F3B" w:rsidRDefault="00BB0F3B" w:rsidP="00BB0F3B">
      <w:pPr>
        <w:spacing w:after="0" w:line="240" w:lineRule="auto"/>
        <w:jc w:val="both"/>
        <w:rPr>
          <w:sz w:val="20"/>
        </w:rPr>
      </w:pPr>
      <w:r w:rsidRPr="00BB0F3B">
        <w:rPr>
          <w:sz w:val="20"/>
        </w:rPr>
        <w:t xml:space="preserve">PR manažerka Nadace Naše dítě </w:t>
      </w:r>
    </w:p>
    <w:p w:rsidR="00C20BAE" w:rsidRPr="00BB0F3B" w:rsidRDefault="00BB0F3B" w:rsidP="00BB0F3B">
      <w:pPr>
        <w:spacing w:after="0" w:line="240" w:lineRule="auto"/>
        <w:jc w:val="both"/>
        <w:rPr>
          <w:sz w:val="20"/>
        </w:rPr>
      </w:pPr>
      <w:r w:rsidRPr="00BB0F3B">
        <w:rPr>
          <w:sz w:val="20"/>
        </w:rPr>
        <w:lastRenderedPageBreak/>
        <w:t>Tel.: +420 724 922 588</w:t>
      </w:r>
    </w:p>
    <w:sectPr w:rsidR="00C20BAE" w:rsidRPr="00BB0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3B"/>
    <w:rsid w:val="003D4E06"/>
    <w:rsid w:val="009617DE"/>
    <w:rsid w:val="00BB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2021</Characters>
  <Application>Microsoft Office Word</Application>
  <DocSecurity>0</DocSecurity>
  <Lines>16</Lines>
  <Paragraphs>4</Paragraphs>
  <ScaleCrop>false</ScaleCrop>
  <Company>Nadace Naše Dítě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2014-06-30T08:10:00Z</dcterms:created>
  <dcterms:modified xsi:type="dcterms:W3CDTF">2014-06-30T08:11:00Z</dcterms:modified>
</cp:coreProperties>
</file>