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9F" w:rsidRPr="0045193A" w:rsidRDefault="006D449F" w:rsidP="00935A55">
      <w:pPr>
        <w:pStyle w:val="Nadpis1"/>
        <w:rPr>
          <w:b/>
          <w:u w:val="single"/>
        </w:rPr>
      </w:pPr>
    </w:p>
    <w:p w:rsidR="00935A55" w:rsidRPr="00C86065" w:rsidRDefault="00935A55" w:rsidP="00C86065">
      <w:pPr>
        <w:jc w:val="center"/>
        <w:rPr>
          <w:b/>
          <w:color w:val="76923C" w:themeColor="accent3" w:themeShade="BF"/>
          <w:sz w:val="32"/>
          <w:szCs w:val="32"/>
          <w:u w:val="single"/>
        </w:rPr>
      </w:pPr>
      <w:r w:rsidRPr="00C86065">
        <w:rPr>
          <w:b/>
          <w:color w:val="76923C" w:themeColor="accent3" w:themeShade="BF"/>
          <w:sz w:val="32"/>
          <w:szCs w:val="32"/>
          <w:u w:val="single"/>
        </w:rPr>
        <w:t>Pohybem pro dobrou věc přes tři Milíčovské kopce</w:t>
      </w:r>
    </w:p>
    <w:p w:rsidR="00935A55" w:rsidRDefault="00C86065" w:rsidP="00935A55">
      <w:r w:rsidRPr="00C86065">
        <w:rPr>
          <w:i/>
        </w:rPr>
        <w:t>Praha, 25. 9. 2017</w:t>
      </w:r>
      <w:r>
        <w:t xml:space="preserve"> - </w:t>
      </w:r>
      <w:r w:rsidR="00935A55" w:rsidRPr="00C86065">
        <w:rPr>
          <w:b/>
        </w:rPr>
        <w:t xml:space="preserve">V sobotu, 23. 9. 2017, se konal první ročník charitativního běhu Pohybem pro dobrou věc přes tři Milíčovské kopce. Sportovní odpoledne pořádala Městská část Praha-Újezd a celkový </w:t>
      </w:r>
      <w:proofErr w:type="gramStart"/>
      <w:r w:rsidR="00935A55" w:rsidRPr="00C86065">
        <w:rPr>
          <w:b/>
        </w:rPr>
        <w:t>výtěžek</w:t>
      </w:r>
      <w:proofErr w:type="gramEnd"/>
      <w:r w:rsidR="00935A55" w:rsidRPr="00C86065">
        <w:rPr>
          <w:b/>
        </w:rPr>
        <w:t xml:space="preserve"> z běhu věnovala Nadaci Naše </w:t>
      </w:r>
      <w:proofErr w:type="gramStart"/>
      <w:r w:rsidR="00935A55" w:rsidRPr="00C86065">
        <w:rPr>
          <w:b/>
        </w:rPr>
        <w:t>dítě</w:t>
      </w:r>
      <w:proofErr w:type="gramEnd"/>
      <w:r w:rsidR="00935A55" w:rsidRPr="00C86065">
        <w:rPr>
          <w:b/>
        </w:rPr>
        <w:t>.</w:t>
      </w:r>
      <w:r w:rsidR="00935A55">
        <w:t xml:space="preserve"> </w:t>
      </w:r>
    </w:p>
    <w:p w:rsidR="00935A55" w:rsidRDefault="00935A55" w:rsidP="00935A55">
      <w:r>
        <w:t xml:space="preserve">Délka tratě 4,2 km a nenáročný terén byl určen maminkám s kočárky, dětem, prarodičům a všem, kteří si chtěli užít hezké odpoledne, trochu si zasportovat a trochu pomoci. V 14:00 odstartovala běh Radka Rosická, která byla patronkou této akce. První běžec protnul cílovou pásku </w:t>
      </w:r>
      <w:proofErr w:type="gramStart"/>
      <w:r>
        <w:t>ve</w:t>
      </w:r>
      <w:proofErr w:type="gramEnd"/>
      <w:r>
        <w:t xml:space="preserve"> </w:t>
      </w:r>
      <w:r w:rsidR="007665EC">
        <w:t>14:50</w:t>
      </w:r>
      <w:r>
        <w:t xml:space="preserve"> hodin. </w:t>
      </w:r>
    </w:p>
    <w:p w:rsidR="00935A55" w:rsidRDefault="00935A55" w:rsidP="00935A55">
      <w:r>
        <w:t xml:space="preserve">Symbolické ukončení akce bylo v 16:00 hodin, kdy byl Zuzaně Baudyšové, ředitelce Nadace Naše dítě předán šek s celkovou částkou </w:t>
      </w:r>
      <w:r w:rsidR="00957C70">
        <w:t xml:space="preserve">26 000 </w:t>
      </w:r>
      <w:r>
        <w:t xml:space="preserve">Kč. Finance pomohou </w:t>
      </w:r>
      <w:r w:rsidRPr="007E1935">
        <w:t>rodinám, kt</w:t>
      </w:r>
      <w:r>
        <w:t>eré pečují o handicapované d</w:t>
      </w:r>
      <w:r w:rsidR="00957C70">
        <w:t>ěti</w:t>
      </w:r>
      <w:r>
        <w:t xml:space="preserve"> a nutně potřebují zafinancovat zdravotní pomůcku, rehabilitaci, osobní asistenci, atd. </w:t>
      </w:r>
    </w:p>
    <w:p w:rsidR="00935A55" w:rsidRDefault="00935A55" w:rsidP="00935A55">
      <w:proofErr w:type="gramStart"/>
      <w:r w:rsidRPr="00935A55">
        <w:rPr>
          <w:i/>
        </w:rPr>
        <w:t>,,Nadace</w:t>
      </w:r>
      <w:proofErr w:type="gramEnd"/>
      <w:r w:rsidRPr="00935A55">
        <w:rPr>
          <w:i/>
        </w:rPr>
        <w:t xml:space="preserve"> Naše dítě srdečně děkuje všem, kteří obuli běžecké boty a rozhodli se přispět a pomoci. Veliké díky si zaslouží také Městská část Praha-Újezd a všichni, kteří se na sobotním příjemném odpoledni podíleli. Děkujeme.“</w:t>
      </w:r>
      <w:r>
        <w:t xml:space="preserve"> říká Bc. Štěpánka Gregorová, PR Nadace Naše dítě.  </w:t>
      </w:r>
    </w:p>
    <w:p w:rsidR="00935A55" w:rsidRDefault="00935A55" w:rsidP="00935A55"/>
    <w:p w:rsidR="00C86065" w:rsidRDefault="00C86065" w:rsidP="00935A55">
      <w:bookmarkStart w:id="0" w:name="_GoBack"/>
      <w:bookmarkEnd w:id="0"/>
    </w:p>
    <w:p w:rsidR="003F6393" w:rsidRDefault="003F6393" w:rsidP="003F6393"/>
    <w:p w:rsidR="00C86065" w:rsidRPr="00C848A2" w:rsidRDefault="00C86065" w:rsidP="00C86065">
      <w:pPr>
        <w:jc w:val="both"/>
        <w:rPr>
          <w:rFonts w:ascii="Arial" w:eastAsia="Times New Roman" w:hAnsi="Arial" w:cs="Arial"/>
          <w:b/>
          <w:lang w:eastAsia="cs-CZ"/>
        </w:rPr>
      </w:pPr>
      <w:r w:rsidRPr="00C848A2">
        <w:rPr>
          <w:rFonts w:ascii="Arial" w:eastAsia="Times New Roman" w:hAnsi="Arial" w:cs="Arial"/>
          <w:b/>
          <w:lang w:eastAsia="cs-CZ"/>
        </w:rPr>
        <w:t>Nadace Naše dítě</w:t>
      </w:r>
    </w:p>
    <w:p w:rsidR="00C86065" w:rsidRPr="00C848A2" w:rsidRDefault="00C86065" w:rsidP="00C86065">
      <w:pPr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C848A2">
        <w:rPr>
          <w:rFonts w:ascii="Arial" w:hAnsi="Arial" w:cs="Arial"/>
          <w:i/>
          <w:sz w:val="18"/>
          <w:szCs w:val="20"/>
        </w:rPr>
        <w:t>Nadaci založila Ing. Zuzana Baudyšová 1. 10. 1993. Posláním nadace je pomoc týraným, zneužívaným, zanedbávaným, handicapovaným a jinak ohroženým dětem, které se ocitly v těžké životní situaci. Nadace se zabývá osvětovou činností, finanční podporou konkrétním dětem a podporou organizací, které se starají o děti. Od roku 2004 provozuje Linku právní pomoci, na které jsou poskytovány bezplatné rady od advokátů České advokátní komory.</w:t>
      </w:r>
      <w:r>
        <w:rPr>
          <w:rFonts w:ascii="Arial" w:hAnsi="Arial" w:cs="Arial"/>
          <w:i/>
          <w:sz w:val="18"/>
          <w:szCs w:val="20"/>
        </w:rPr>
        <w:t xml:space="preserve"> Více na </w:t>
      </w:r>
      <w:hyperlink r:id="rId8" w:history="1">
        <w:r w:rsidRPr="00B24D62">
          <w:rPr>
            <w:rStyle w:val="Hypertextovodkaz"/>
            <w:rFonts w:ascii="Arial" w:hAnsi="Arial" w:cs="Arial"/>
            <w:i/>
            <w:sz w:val="18"/>
            <w:szCs w:val="20"/>
          </w:rPr>
          <w:t>www.nasedite.cz</w:t>
        </w:r>
      </w:hyperlink>
      <w:r>
        <w:rPr>
          <w:rFonts w:ascii="Arial" w:hAnsi="Arial" w:cs="Arial"/>
          <w:i/>
          <w:sz w:val="18"/>
          <w:szCs w:val="20"/>
        </w:rPr>
        <w:t>.</w:t>
      </w:r>
    </w:p>
    <w:p w:rsidR="00C20BAE" w:rsidRPr="006D449F" w:rsidRDefault="00410939">
      <w:pPr>
        <w:rPr>
          <w:rFonts w:ascii="Times New Roman" w:hAnsi="Times New Roman" w:cs="Times New Roman"/>
          <w:sz w:val="24"/>
          <w:szCs w:val="24"/>
        </w:rPr>
      </w:pPr>
    </w:p>
    <w:sectPr w:rsidR="00C20BAE" w:rsidRPr="006D44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39" w:rsidRDefault="00410939" w:rsidP="005717D9">
      <w:pPr>
        <w:spacing w:after="0" w:line="240" w:lineRule="auto"/>
      </w:pPr>
      <w:r>
        <w:separator/>
      </w:r>
    </w:p>
  </w:endnote>
  <w:endnote w:type="continuationSeparator" w:id="0">
    <w:p w:rsidR="00410939" w:rsidRDefault="00410939" w:rsidP="0057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</w:p>
  <w:p w:rsidR="00F4717A" w:rsidRDefault="00F4717A" w:rsidP="005717D9">
    <w:pPr>
      <w:spacing w:after="0" w:line="240" w:lineRule="auto"/>
      <w:rPr>
        <w:color w:val="009E47"/>
        <w:sz w:val="14"/>
        <w:szCs w:val="17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407094" wp14:editId="622BAD30">
              <wp:simplePos x="0" y="0"/>
              <wp:positionH relativeFrom="column">
                <wp:posOffset>8995</wp:posOffset>
              </wp:positionH>
              <wp:positionV relativeFrom="paragraph">
                <wp:posOffset>8968</wp:posOffset>
              </wp:positionV>
              <wp:extent cx="5682744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2744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.7pt" to="44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" strokecolor="#009e47"/>
          </w:pict>
        </mc:Fallback>
      </mc:AlternateContent>
    </w:r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Nadace Naše dítě, Ústavní 91/95, 181 21 Praha 8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IČ: 6016754, DIČ: CZ 60166754, bankovní spojení: ČSOB a.s. Praha 8, </w:t>
    </w:r>
    <w:proofErr w:type="spellStart"/>
    <w:proofErr w:type="gramStart"/>
    <w:r w:rsidRPr="007528A6">
      <w:rPr>
        <w:color w:val="009E47"/>
        <w:sz w:val="14"/>
        <w:szCs w:val="17"/>
      </w:rPr>
      <w:t>č.ú</w:t>
    </w:r>
    <w:proofErr w:type="spellEnd"/>
    <w:r w:rsidRPr="007528A6">
      <w:rPr>
        <w:color w:val="009E47"/>
        <w:sz w:val="14"/>
        <w:szCs w:val="17"/>
      </w:rPr>
      <w:t>. 2388483/0300</w:t>
    </w:r>
    <w:proofErr w:type="gramEnd"/>
  </w:p>
  <w:p w:rsidR="005717D9" w:rsidRPr="007528A6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Tel.: +420 266 727 933, fax: +420 266 727 911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 xml:space="preserve">Zaregistrována Obvodním úřadem v Praze 8 dne </w:t>
    </w:r>
    <w:proofErr w:type="gramStart"/>
    <w:r w:rsidRPr="007528A6">
      <w:rPr>
        <w:color w:val="009E47"/>
        <w:sz w:val="14"/>
        <w:szCs w:val="17"/>
      </w:rPr>
      <w:t>1.10.1993</w:t>
    </w:r>
    <w:proofErr w:type="gramEnd"/>
    <w:r w:rsidRPr="007528A6">
      <w:rPr>
        <w:color w:val="009E47"/>
        <w:sz w:val="14"/>
        <w:szCs w:val="17"/>
      </w:rPr>
      <w:t xml:space="preserve"> pod č. 20265/93-306-2176/601</w:t>
    </w:r>
  </w:p>
  <w:p w:rsidR="005717D9" w:rsidRPr="005717D9" w:rsidRDefault="005717D9" w:rsidP="005717D9">
    <w:pPr>
      <w:spacing w:after="0" w:line="240" w:lineRule="auto"/>
      <w:rPr>
        <w:color w:val="009E47"/>
        <w:sz w:val="14"/>
        <w:szCs w:val="17"/>
      </w:rPr>
    </w:pPr>
    <w:r w:rsidRPr="007528A6">
      <w:rPr>
        <w:color w:val="009E47"/>
        <w:sz w:val="14"/>
        <w:szCs w:val="17"/>
      </w:rPr>
      <w:t>E-mail: nadace</w:t>
    </w:r>
    <w:r w:rsidRPr="007528A6">
      <w:rPr>
        <w:rFonts w:cstheme="minorHAnsi"/>
        <w:color w:val="009E47"/>
        <w:sz w:val="14"/>
        <w:szCs w:val="17"/>
      </w:rPr>
      <w:t>@</w:t>
    </w:r>
    <w:r w:rsidRPr="007528A6">
      <w:rPr>
        <w:color w:val="009E47"/>
        <w:sz w:val="14"/>
        <w:szCs w:val="17"/>
      </w:rPr>
      <w:t>nasedite.cz, www.nasedite.cz</w:t>
    </w:r>
    <w:r w:rsidRPr="007528A6">
      <w:rPr>
        <w:color w:val="009E47"/>
        <w:sz w:val="14"/>
        <w:szCs w:val="17"/>
      </w:rPr>
      <w:tab/>
    </w:r>
    <w:r w:rsidRPr="007528A6">
      <w:rPr>
        <w:color w:val="009E47"/>
        <w:sz w:val="14"/>
        <w:szCs w:val="17"/>
      </w:rPr>
      <w:tab/>
    </w:r>
    <w:r>
      <w:rPr>
        <w:color w:val="009E47"/>
        <w:sz w:val="14"/>
        <w:szCs w:val="17"/>
      </w:rPr>
      <w:t xml:space="preserve">          </w:t>
    </w:r>
    <w:r w:rsidRPr="007528A6">
      <w:rPr>
        <w:color w:val="009E47"/>
        <w:sz w:val="14"/>
        <w:szCs w:val="17"/>
      </w:rPr>
      <w:t>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39" w:rsidRDefault="00410939" w:rsidP="005717D9">
      <w:pPr>
        <w:spacing w:after="0" w:line="240" w:lineRule="auto"/>
      </w:pPr>
      <w:r>
        <w:separator/>
      </w:r>
    </w:p>
  </w:footnote>
  <w:footnote w:type="continuationSeparator" w:id="0">
    <w:p w:rsidR="00410939" w:rsidRDefault="00410939" w:rsidP="0057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D9" w:rsidRPr="0037310A" w:rsidRDefault="005717D9" w:rsidP="005717D9">
    <w:pPr>
      <w:pStyle w:val="Zhlav"/>
      <w:rPr>
        <w:b/>
        <w:color w:val="009E47"/>
        <w:sz w:val="24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8EA99" wp14:editId="352CE37F">
              <wp:simplePos x="0" y="0"/>
              <wp:positionH relativeFrom="column">
                <wp:posOffset>3374493</wp:posOffset>
              </wp:positionH>
              <wp:positionV relativeFrom="paragraph">
                <wp:posOffset>92680</wp:posOffset>
              </wp:positionV>
              <wp:extent cx="2370455" cy="0"/>
              <wp:effectExtent l="0" t="0" r="1079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7045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pt,7.3pt" to="452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" strokecolor="#009e47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2058FB" wp14:editId="7202407D">
              <wp:simplePos x="0" y="0"/>
              <wp:positionH relativeFrom="column">
                <wp:posOffset>3972</wp:posOffset>
              </wp:positionH>
              <wp:positionV relativeFrom="paragraph">
                <wp:posOffset>92680</wp:posOffset>
              </wp:positionV>
              <wp:extent cx="2455545" cy="0"/>
              <wp:effectExtent l="0" t="0" r="2095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5545" cy="0"/>
                      </a:xfrm>
                      <a:prstGeom prst="line">
                        <a:avLst/>
                      </a:prstGeom>
                      <a:ln>
                        <a:solidFill>
                          <a:srgbClr val="009E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pt,7.3pt" to="193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" strokecolor="#009e47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B70FB29" wp14:editId="18604890">
          <wp:simplePos x="0" y="0"/>
          <wp:positionH relativeFrom="column">
            <wp:posOffset>2547620</wp:posOffset>
          </wp:positionH>
          <wp:positionV relativeFrom="paragraph">
            <wp:posOffset>-285750</wp:posOffset>
          </wp:positionV>
          <wp:extent cx="733425" cy="735330"/>
          <wp:effectExtent l="0" t="0" r="9525" b="7620"/>
          <wp:wrapSquare wrapText="right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310A">
      <w:rPr>
        <w:b/>
        <w:color w:val="009E47"/>
        <w:sz w:val="24"/>
      </w:rPr>
      <w:t xml:space="preserve"> </w:t>
    </w:r>
  </w:p>
  <w:p w:rsidR="005717D9" w:rsidRDefault="005717D9" w:rsidP="005717D9">
    <w:pPr>
      <w:pStyle w:val="Zhlav"/>
    </w:pPr>
  </w:p>
  <w:p w:rsidR="005717D9" w:rsidRDefault="005717D9" w:rsidP="005717D9">
    <w:pPr>
      <w:pStyle w:val="Zhlav"/>
    </w:pPr>
  </w:p>
  <w:p w:rsidR="005717D9" w:rsidRDefault="005717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E53"/>
    <w:multiLevelType w:val="hybridMultilevel"/>
    <w:tmpl w:val="04BE25F8"/>
    <w:lvl w:ilvl="0" w:tplc="061A7C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46ACB"/>
    <w:multiLevelType w:val="hybridMultilevel"/>
    <w:tmpl w:val="409E6FB8"/>
    <w:lvl w:ilvl="0" w:tplc="5A76D932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  <w:sz w:val="16"/>
        <w:szCs w:val="16"/>
      </w:rPr>
    </w:lvl>
    <w:lvl w:ilvl="1" w:tplc="766814B6">
      <w:start w:val="6"/>
      <w:numFmt w:val="bullet"/>
      <w:lvlText w:val="-"/>
      <w:lvlJc w:val="left"/>
      <w:pPr>
        <w:tabs>
          <w:tab w:val="num" w:pos="2146"/>
        </w:tabs>
        <w:ind w:left="2146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>
    <w:nsid w:val="78C86843"/>
    <w:multiLevelType w:val="hybridMultilevel"/>
    <w:tmpl w:val="77242E86"/>
    <w:lvl w:ilvl="0" w:tplc="332685E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D9"/>
    <w:rsid w:val="00023545"/>
    <w:rsid w:val="002B5B03"/>
    <w:rsid w:val="003D4E06"/>
    <w:rsid w:val="003F6393"/>
    <w:rsid w:val="003F7DCF"/>
    <w:rsid w:val="00410939"/>
    <w:rsid w:val="00560D00"/>
    <w:rsid w:val="005717D9"/>
    <w:rsid w:val="006D449F"/>
    <w:rsid w:val="007665EC"/>
    <w:rsid w:val="007E5A87"/>
    <w:rsid w:val="009146B9"/>
    <w:rsid w:val="00935A55"/>
    <w:rsid w:val="00957C70"/>
    <w:rsid w:val="009617DE"/>
    <w:rsid w:val="00AE01CE"/>
    <w:rsid w:val="00C86065"/>
    <w:rsid w:val="00F058D5"/>
    <w:rsid w:val="00F4717A"/>
    <w:rsid w:val="00F6022C"/>
    <w:rsid w:val="00FD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A55"/>
  </w:style>
  <w:style w:type="paragraph" w:styleId="Nadpis1">
    <w:name w:val="heading 1"/>
    <w:basedOn w:val="Normln"/>
    <w:next w:val="Normln"/>
    <w:link w:val="Nadpis1Char"/>
    <w:qFormat/>
    <w:rsid w:val="006D449F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paragraph" w:styleId="Odstavecseseznamem">
    <w:name w:val="List Paragraph"/>
    <w:basedOn w:val="Normln"/>
    <w:uiPriority w:val="34"/>
    <w:qFormat/>
    <w:rsid w:val="009146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449F"/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49F"/>
    <w:pPr>
      <w:spacing w:after="0" w:line="240" w:lineRule="auto"/>
      <w:ind w:left="5103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49F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D449F"/>
    <w:pPr>
      <w:spacing w:after="0" w:line="240" w:lineRule="auto"/>
      <w:ind w:left="284"/>
      <w:jc w:val="both"/>
    </w:pPr>
    <w:rPr>
      <w:rFonts w:ascii="Century Gothic" w:eastAsia="Times New Roman" w:hAnsi="Century Gothic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D449F"/>
    <w:rPr>
      <w:rFonts w:ascii="Century Gothic" w:eastAsia="Times New Roman" w:hAnsi="Century Gothic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6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A55"/>
  </w:style>
  <w:style w:type="paragraph" w:styleId="Nadpis1">
    <w:name w:val="heading 1"/>
    <w:basedOn w:val="Normln"/>
    <w:next w:val="Normln"/>
    <w:link w:val="Nadpis1Char"/>
    <w:qFormat/>
    <w:rsid w:val="006D449F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7D9"/>
  </w:style>
  <w:style w:type="paragraph" w:styleId="Zpat">
    <w:name w:val="footer"/>
    <w:basedOn w:val="Normln"/>
    <w:link w:val="ZpatChar"/>
    <w:uiPriority w:val="99"/>
    <w:unhideWhenUsed/>
    <w:rsid w:val="00571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7D9"/>
  </w:style>
  <w:style w:type="paragraph" w:styleId="Odstavecseseznamem">
    <w:name w:val="List Paragraph"/>
    <w:basedOn w:val="Normln"/>
    <w:uiPriority w:val="34"/>
    <w:qFormat/>
    <w:rsid w:val="009146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6D449F"/>
    <w:rPr>
      <w:rFonts w:ascii="Bookman Old Style" w:eastAsia="Times New Roman" w:hAnsi="Bookman Old Style" w:cs="Times New Roman"/>
      <w:caps/>
      <w:shadow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49F"/>
    <w:pPr>
      <w:spacing w:after="0" w:line="240" w:lineRule="auto"/>
      <w:ind w:left="5103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49F"/>
    <w:rPr>
      <w:rFonts w:ascii="Arial" w:eastAsia="Times New Roman" w:hAnsi="Arial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6D449F"/>
    <w:pPr>
      <w:spacing w:after="0" w:line="240" w:lineRule="auto"/>
      <w:ind w:left="284"/>
      <w:jc w:val="both"/>
    </w:pPr>
    <w:rPr>
      <w:rFonts w:ascii="Century Gothic" w:eastAsia="Times New Roman" w:hAnsi="Century Gothic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D449F"/>
    <w:rPr>
      <w:rFonts w:ascii="Century Gothic" w:eastAsia="Times New Roman" w:hAnsi="Century Gothic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6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edit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Štěpánka Gregorová</cp:lastModifiedBy>
  <cp:revision>5</cp:revision>
  <cp:lastPrinted>2017-08-03T08:03:00Z</cp:lastPrinted>
  <dcterms:created xsi:type="dcterms:W3CDTF">2017-09-21T08:01:00Z</dcterms:created>
  <dcterms:modified xsi:type="dcterms:W3CDTF">2017-10-11T09:56:00Z</dcterms:modified>
</cp:coreProperties>
</file>