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25" w:rsidRDefault="00774D3C" w:rsidP="00507EA2">
      <w:pPr>
        <w:rPr>
          <w:bCs/>
          <w:i/>
        </w:rPr>
      </w:pPr>
      <w:r>
        <w:rPr>
          <w:b/>
          <w:sz w:val="28"/>
          <w:szCs w:val="28"/>
        </w:rPr>
        <w:t xml:space="preserve">TZ: </w:t>
      </w:r>
      <w:r w:rsidR="00D069DB">
        <w:rPr>
          <w:b/>
          <w:sz w:val="28"/>
          <w:szCs w:val="28"/>
        </w:rPr>
        <w:t xml:space="preserve"> </w:t>
      </w:r>
      <w:r w:rsidR="00465CD2">
        <w:rPr>
          <w:b/>
          <w:sz w:val="28"/>
          <w:szCs w:val="28"/>
        </w:rPr>
        <w:t xml:space="preserve">Linka právní pomoci </w:t>
      </w:r>
      <w:proofErr w:type="gramStart"/>
      <w:r w:rsidR="007E64C1">
        <w:rPr>
          <w:b/>
          <w:sz w:val="28"/>
          <w:szCs w:val="28"/>
        </w:rPr>
        <w:t>zaznamenala</w:t>
      </w:r>
      <w:proofErr w:type="gramEnd"/>
      <w:r w:rsidR="007E64C1">
        <w:rPr>
          <w:b/>
          <w:sz w:val="28"/>
          <w:szCs w:val="28"/>
        </w:rPr>
        <w:t xml:space="preserve"> </w:t>
      </w:r>
      <w:r w:rsidR="00E912A5">
        <w:rPr>
          <w:b/>
          <w:sz w:val="28"/>
          <w:szCs w:val="28"/>
        </w:rPr>
        <w:t xml:space="preserve">v roce 2015 </w:t>
      </w:r>
      <w:r w:rsidR="007E64C1">
        <w:rPr>
          <w:b/>
          <w:sz w:val="28"/>
          <w:szCs w:val="28"/>
        </w:rPr>
        <w:t>dvojnásobek volajících</w:t>
      </w:r>
      <w:r w:rsidR="009A7F65">
        <w:rPr>
          <w:b/>
        </w:rPr>
        <w:br/>
      </w:r>
      <w:r w:rsidR="00351915">
        <w:rPr>
          <w:b/>
        </w:rPr>
        <w:br/>
      </w:r>
      <w:r w:rsidR="00946AAC" w:rsidRPr="00021F27">
        <w:rPr>
          <w:b/>
        </w:rPr>
        <w:t xml:space="preserve">Advokáti na telefonu </w:t>
      </w:r>
      <w:proofErr w:type="gramStart"/>
      <w:r w:rsidR="00946AAC" w:rsidRPr="00021F27">
        <w:rPr>
          <w:b/>
        </w:rPr>
        <w:t>zodpověděli</w:t>
      </w:r>
      <w:proofErr w:type="gramEnd"/>
      <w:r w:rsidR="00946AAC" w:rsidRPr="00021F27">
        <w:rPr>
          <w:b/>
        </w:rPr>
        <w:t xml:space="preserve"> </w:t>
      </w:r>
      <w:r w:rsidR="005E14C0">
        <w:rPr>
          <w:b/>
        </w:rPr>
        <w:t xml:space="preserve">v minulém roce </w:t>
      </w:r>
      <w:r w:rsidR="00946AAC" w:rsidRPr="00021F27">
        <w:rPr>
          <w:b/>
        </w:rPr>
        <w:t>rekordní počet dotazů</w:t>
      </w:r>
      <w:r w:rsidR="00161831">
        <w:rPr>
          <w:b/>
        </w:rPr>
        <w:t xml:space="preserve"> z oblasti rodinného práva.</w:t>
      </w:r>
      <w:r w:rsidR="00452024">
        <w:rPr>
          <w:b/>
        </w:rPr>
        <w:t xml:space="preserve"> Nejvíce konzultací se týkalo sporů o děti</w:t>
      </w:r>
      <w:r w:rsidR="0096788E">
        <w:rPr>
          <w:b/>
        </w:rPr>
        <w:t xml:space="preserve"> a to i na mezinárodní úrovni.</w:t>
      </w:r>
      <w:r w:rsidR="00161831">
        <w:rPr>
          <w:b/>
        </w:rPr>
        <w:t xml:space="preserve"> V rámci </w:t>
      </w:r>
      <w:r w:rsidR="00793EC8">
        <w:rPr>
          <w:b/>
        </w:rPr>
        <w:t xml:space="preserve">své </w:t>
      </w:r>
      <w:r w:rsidR="00161831">
        <w:rPr>
          <w:b/>
        </w:rPr>
        <w:t xml:space="preserve">hlavní činnosti přerozdělila </w:t>
      </w:r>
      <w:r w:rsidR="00793EC8">
        <w:rPr>
          <w:b/>
        </w:rPr>
        <w:t xml:space="preserve">Nadace Naše dítě </w:t>
      </w:r>
      <w:r w:rsidR="004E76A9" w:rsidRPr="004E76A9">
        <w:rPr>
          <w:b/>
        </w:rPr>
        <w:t xml:space="preserve">ve prospěch ohrožených dětí </w:t>
      </w:r>
      <w:r w:rsidR="00161831">
        <w:rPr>
          <w:b/>
        </w:rPr>
        <w:t xml:space="preserve">bezmála 13 milionů korun. </w:t>
      </w:r>
      <w:r w:rsidR="00793EC8">
        <w:rPr>
          <w:b/>
        </w:rPr>
        <w:br/>
      </w:r>
      <w:r w:rsidR="00793EC8">
        <w:rPr>
          <w:b/>
        </w:rPr>
        <w:br/>
      </w:r>
      <w:r w:rsidR="00296EFF" w:rsidRPr="00296EFF">
        <w:t xml:space="preserve">Za deset let své činnosti byla </w:t>
      </w:r>
      <w:r w:rsidR="00296EFF">
        <w:t xml:space="preserve">bezplatná </w:t>
      </w:r>
      <w:r w:rsidR="00296EFF" w:rsidRPr="00296EFF">
        <w:t>Linka právní pomoci nevytíženější právě v loňském roce.</w:t>
      </w:r>
      <w:r w:rsidR="00296EFF">
        <w:rPr>
          <w:b/>
          <w:i/>
        </w:rPr>
        <w:t xml:space="preserve"> </w:t>
      </w:r>
      <w:r w:rsidR="00755BC5" w:rsidRPr="00CA584A">
        <w:rPr>
          <w:b/>
          <w:i/>
        </w:rPr>
        <w:t>„</w:t>
      </w:r>
      <w:r w:rsidR="00755BC5" w:rsidRPr="00CA584A">
        <w:rPr>
          <w:i/>
        </w:rPr>
        <w:t>Jsme si vědomi toho, že v absolutních číslech</w:t>
      </w:r>
      <w:r w:rsidR="00CA584A">
        <w:rPr>
          <w:i/>
        </w:rPr>
        <w:t xml:space="preserve"> to není </w:t>
      </w:r>
      <w:r w:rsidR="00BF585E">
        <w:rPr>
          <w:i/>
        </w:rPr>
        <w:t xml:space="preserve">velký </w:t>
      </w:r>
      <w:r w:rsidR="00CA584A">
        <w:rPr>
          <w:i/>
        </w:rPr>
        <w:t>trhák</w:t>
      </w:r>
      <w:r w:rsidR="00CA584A" w:rsidRPr="00CA584A">
        <w:rPr>
          <w:b/>
          <w:i/>
        </w:rPr>
        <w:t xml:space="preserve">. </w:t>
      </w:r>
      <w:r w:rsidR="00CA584A" w:rsidRPr="00CA584A">
        <w:rPr>
          <w:i/>
        </w:rPr>
        <w:t>V roce 2014 advokáti řešili 128 dotazů</w:t>
      </w:r>
      <w:r w:rsidR="00CA584A">
        <w:rPr>
          <w:i/>
        </w:rPr>
        <w:t>,</w:t>
      </w:r>
      <w:r w:rsidR="00CA584A" w:rsidRPr="00CA584A">
        <w:rPr>
          <w:i/>
        </w:rPr>
        <w:t xml:space="preserve"> ale v roce 2015 jich bylo 270. V</w:t>
      </w:r>
      <w:r w:rsidR="00296EFF">
        <w:rPr>
          <w:i/>
        </w:rPr>
        <w:t xml:space="preserve">ezmeme-li </w:t>
      </w:r>
      <w:r w:rsidR="00BF585E">
        <w:rPr>
          <w:i/>
        </w:rPr>
        <w:t>v</w:t>
      </w:r>
      <w:r w:rsidR="00CA584A" w:rsidRPr="00CA584A">
        <w:rPr>
          <w:i/>
        </w:rPr>
        <w:t> potaz délku hovorů</w:t>
      </w:r>
      <w:r w:rsidR="00CA584A">
        <w:rPr>
          <w:i/>
        </w:rPr>
        <w:t xml:space="preserve"> i to, že linka funguje pouze čtyři hodiny v týdnu</w:t>
      </w:r>
      <w:r w:rsidR="00CA584A" w:rsidRPr="00CA584A">
        <w:rPr>
          <w:i/>
        </w:rPr>
        <w:t xml:space="preserve">, je pro nás dvojnásobný nárůst signifikantní zejména s ohledem na </w:t>
      </w:r>
      <w:r w:rsidR="00200397">
        <w:rPr>
          <w:i/>
        </w:rPr>
        <w:t>fakt, že dominují spory</w:t>
      </w:r>
      <w:r w:rsidR="00CA584A" w:rsidRPr="00CA584A">
        <w:rPr>
          <w:i/>
        </w:rPr>
        <w:t xml:space="preserve"> o děti,</w:t>
      </w:r>
      <w:r w:rsidR="00200397">
        <w:rPr>
          <w:i/>
        </w:rPr>
        <w:t xml:space="preserve"> které vnímáme jako velmi negativní společenský fenomén,</w:t>
      </w:r>
      <w:r w:rsidR="00CA584A" w:rsidRPr="00CA584A">
        <w:rPr>
          <w:i/>
        </w:rPr>
        <w:t>“</w:t>
      </w:r>
      <w:r w:rsidR="00CA584A">
        <w:t xml:space="preserve"> uvedla ředitelka Nadace Naše dítě Zuzana Baudyšová</w:t>
      </w:r>
      <w:r w:rsidR="00856BC5">
        <w:t>.</w:t>
      </w:r>
      <w:r w:rsidR="00155D81">
        <w:br/>
      </w:r>
      <w:r w:rsidR="00155D81">
        <w:br/>
      </w:r>
      <w:r w:rsidR="00155D81" w:rsidRPr="009B4191">
        <w:rPr>
          <w:rFonts w:cs="Calibri"/>
        </w:rPr>
        <w:t>Linka právní pomoci</w:t>
      </w:r>
      <w:r w:rsidR="00155D81">
        <w:rPr>
          <w:rFonts w:cs="Calibri"/>
        </w:rPr>
        <w:t xml:space="preserve">, která je dostupná každou středu </w:t>
      </w:r>
      <w:r w:rsidR="00BC4DCE">
        <w:rPr>
          <w:rFonts w:cs="Calibri"/>
        </w:rPr>
        <w:t xml:space="preserve">od 14:00 do 18:00 hod. </w:t>
      </w:r>
      <w:r w:rsidR="00155D81">
        <w:rPr>
          <w:rFonts w:cs="Calibri"/>
        </w:rPr>
        <w:t xml:space="preserve">na telefonním čísle 777 800 002, letos již jedenáctým </w:t>
      </w:r>
      <w:r w:rsidR="00155D81" w:rsidRPr="009B4191">
        <w:rPr>
          <w:rFonts w:cs="Calibri"/>
        </w:rPr>
        <w:t>rokem bezplatně poskytuje právní rady</w:t>
      </w:r>
      <w:r w:rsidR="00155D81">
        <w:rPr>
          <w:rFonts w:cs="Calibri"/>
        </w:rPr>
        <w:t xml:space="preserve"> od advokátů </w:t>
      </w:r>
      <w:r w:rsidR="00BC4DCE">
        <w:rPr>
          <w:rFonts w:cs="Calibri"/>
        </w:rPr>
        <w:t xml:space="preserve">z </w:t>
      </w:r>
      <w:r w:rsidR="00155D81">
        <w:rPr>
          <w:rFonts w:cs="Calibri"/>
        </w:rPr>
        <w:t>České advokátní komory</w:t>
      </w:r>
      <w:r w:rsidR="00BC4DCE">
        <w:rPr>
          <w:rFonts w:cs="Calibri"/>
        </w:rPr>
        <w:t xml:space="preserve"> specializovaných na rodinné právo</w:t>
      </w:r>
      <w:r w:rsidR="00155D81" w:rsidRPr="009B4191">
        <w:rPr>
          <w:rFonts w:cs="Calibri"/>
        </w:rPr>
        <w:t>.</w:t>
      </w:r>
      <w:r w:rsidR="00155D81">
        <w:rPr>
          <w:rFonts w:cs="Calibri"/>
        </w:rPr>
        <w:t xml:space="preserve"> </w:t>
      </w:r>
      <w:r w:rsidR="00155D81">
        <w:t xml:space="preserve">Téměř 50% volajících jsou matky, na druhém místě jsou otcové a stále častěji řeší spory v rodinách i prarodiče. </w:t>
      </w:r>
      <w:r w:rsidR="00296EFF">
        <w:br/>
      </w:r>
      <w:r w:rsidR="00200397">
        <w:br/>
      </w:r>
      <w:r w:rsidR="00C54347" w:rsidRPr="00C54347">
        <w:rPr>
          <w:b/>
        </w:rPr>
        <w:t>Spory o dítě v centru zájmu</w:t>
      </w:r>
      <w:r w:rsidR="00C54347">
        <w:br/>
      </w:r>
      <w:r w:rsidR="00BC4DCE">
        <w:br/>
      </w:r>
      <w:r w:rsidR="00296EFF">
        <w:t>Nadace Naše dítě se d</w:t>
      </w:r>
      <w:r w:rsidR="00282BF8">
        <w:t xml:space="preserve">louhodobě zasazuje o narovnání mnohdy pokřivených </w:t>
      </w:r>
      <w:r w:rsidR="00296EFF">
        <w:t>výkladů práv dítěte</w:t>
      </w:r>
      <w:r w:rsidR="00282BF8">
        <w:t xml:space="preserve"> ve vleklých sporech v tuzemsku i mezinárodní úrovni.  Již v roce 2014 nadace </w:t>
      </w:r>
      <w:r w:rsidR="00D34F25">
        <w:t xml:space="preserve">připravovala </w:t>
      </w:r>
      <w:r w:rsidR="00282BF8">
        <w:t>zpracování odvolání k soudu ve Štrasburku v případu…</w:t>
      </w:r>
      <w:r w:rsidR="00282BF8" w:rsidRPr="00282BF8">
        <w:rPr>
          <w:color w:val="FF0000"/>
        </w:rPr>
        <w:t xml:space="preserve">Doplnit + </w:t>
      </w:r>
      <w:proofErr w:type="spellStart"/>
      <w:r w:rsidR="00282BF8" w:rsidRPr="00282BF8">
        <w:rPr>
          <w:color w:val="FF0000"/>
        </w:rPr>
        <w:t>Michalákovi</w:t>
      </w:r>
      <w:proofErr w:type="spellEnd"/>
      <w:r w:rsidR="000C31E1">
        <w:rPr>
          <w:color w:val="FF0000"/>
        </w:rPr>
        <w:t>??</w:t>
      </w:r>
      <w:r w:rsidR="00282BF8" w:rsidRPr="00282BF8">
        <w:br/>
      </w:r>
      <w:r w:rsidR="00282BF8">
        <w:br/>
        <w:t>Spory o děti budou v</w:t>
      </w:r>
      <w:r w:rsidR="00D40427">
        <w:t xml:space="preserve"> tomto roce v </w:t>
      </w:r>
      <w:r w:rsidR="00282BF8">
        <w:t xml:space="preserve">popředí zájmu </w:t>
      </w:r>
      <w:r w:rsidR="00D40427">
        <w:t>nadace</w:t>
      </w:r>
      <w:r w:rsidR="00282BF8">
        <w:t xml:space="preserve">. </w:t>
      </w:r>
      <w:r w:rsidR="00282BF8" w:rsidRPr="002623EE">
        <w:rPr>
          <w:i/>
        </w:rPr>
        <w:t xml:space="preserve">„Pracujeme na </w:t>
      </w:r>
      <w:r w:rsidR="00D40427" w:rsidRPr="002623EE">
        <w:rPr>
          <w:i/>
        </w:rPr>
        <w:t>kampan</w:t>
      </w:r>
      <w:r w:rsidR="00282BF8" w:rsidRPr="002623EE">
        <w:rPr>
          <w:i/>
        </w:rPr>
        <w:t>i</w:t>
      </w:r>
      <w:r w:rsidR="00D40427" w:rsidRPr="002623EE">
        <w:rPr>
          <w:i/>
        </w:rPr>
        <w:t xml:space="preserve">, která by měla poukázat na </w:t>
      </w:r>
      <w:r w:rsidR="002623EE">
        <w:rPr>
          <w:i/>
        </w:rPr>
        <w:t xml:space="preserve">silně </w:t>
      </w:r>
      <w:r w:rsidR="00D40427" w:rsidRPr="002623EE">
        <w:rPr>
          <w:i/>
        </w:rPr>
        <w:t xml:space="preserve">negativní dopady </w:t>
      </w:r>
      <w:r w:rsidR="002623EE" w:rsidRPr="002623EE">
        <w:rPr>
          <w:i/>
        </w:rPr>
        <w:t>sobeckých tahanic o děti, které jim mnohdy působí nenávratná a doživotní traumata</w:t>
      </w:r>
      <w:r w:rsidR="002623EE">
        <w:rPr>
          <w:i/>
        </w:rPr>
        <w:t xml:space="preserve"> vedoucí až k sebepoškozování</w:t>
      </w:r>
      <w:r w:rsidR="002623EE" w:rsidRPr="002623EE">
        <w:rPr>
          <w:i/>
        </w:rPr>
        <w:t xml:space="preserve">,“ </w:t>
      </w:r>
      <w:r w:rsidR="002623EE" w:rsidRPr="002623EE">
        <w:t>prozradil koordinát</w:t>
      </w:r>
      <w:r w:rsidR="002623EE">
        <w:t xml:space="preserve">or PR aktivit nadace Jan Cihlář s tím, že kampaň bude startovat v jarním období. </w:t>
      </w:r>
      <w:r w:rsidR="00161831" w:rsidRPr="002623EE">
        <w:rPr>
          <w:b/>
        </w:rPr>
        <w:br/>
      </w:r>
      <w:r w:rsidR="00161831">
        <w:rPr>
          <w:b/>
        </w:rPr>
        <w:br/>
      </w:r>
      <w:r w:rsidR="002623EE">
        <w:rPr>
          <w:b/>
        </w:rPr>
        <w:t>Příběhy pomoci</w:t>
      </w:r>
      <w:r w:rsidR="006F7B4C">
        <w:rPr>
          <w:b/>
        </w:rPr>
        <w:t xml:space="preserve"> v roce 2015</w:t>
      </w:r>
      <w:r w:rsidR="00502BF2">
        <w:rPr>
          <w:b/>
        </w:rPr>
        <w:br/>
      </w:r>
      <w:r w:rsidR="002623EE">
        <w:br/>
        <w:t xml:space="preserve">Každá koruna </w:t>
      </w:r>
      <w:r w:rsidR="0067292C">
        <w:t xml:space="preserve">darovaná </w:t>
      </w:r>
      <w:r w:rsidR="002623EE">
        <w:t>na úč</w:t>
      </w:r>
      <w:r w:rsidR="006F7B4C">
        <w:t>et</w:t>
      </w:r>
      <w:r w:rsidR="002623EE">
        <w:t xml:space="preserve"> </w:t>
      </w:r>
      <w:r w:rsidR="0067292C">
        <w:t xml:space="preserve">NND doplňuje mozaiku desítek příběhů o </w:t>
      </w:r>
      <w:r w:rsidR="00507EA2">
        <w:t xml:space="preserve">potřebnou pomoc. </w:t>
      </w:r>
      <w:r w:rsidR="0067292C">
        <w:t xml:space="preserve">Hlavním těžištěm činnosti </w:t>
      </w:r>
      <w:r w:rsidR="00507EA2">
        <w:t xml:space="preserve">je vyřizování </w:t>
      </w:r>
      <w:r w:rsidR="0067292C">
        <w:t>individuální</w:t>
      </w:r>
      <w:r w:rsidR="00507EA2">
        <w:t>ch</w:t>
      </w:r>
      <w:r w:rsidR="0067292C">
        <w:t xml:space="preserve"> žád</w:t>
      </w:r>
      <w:r w:rsidR="00507EA2">
        <w:t>ostí</w:t>
      </w:r>
      <w:r w:rsidR="0067292C">
        <w:t xml:space="preserve">, mezi které </w:t>
      </w:r>
      <w:r w:rsidR="00845859">
        <w:t xml:space="preserve">vloni </w:t>
      </w:r>
      <w:r w:rsidR="0067292C">
        <w:t>nadace rozdělila</w:t>
      </w:r>
      <w:r w:rsidR="0067292C">
        <w:rPr>
          <w:b/>
          <w:bCs/>
        </w:rPr>
        <w:t xml:space="preserve"> </w:t>
      </w:r>
      <w:r w:rsidR="00507EA2">
        <w:rPr>
          <w:b/>
          <w:bCs/>
        </w:rPr>
        <w:t>10 721 824 Kč.</w:t>
      </w:r>
      <w:r w:rsidR="00507EA2">
        <w:rPr>
          <w:b/>
          <w:bCs/>
        </w:rPr>
        <w:br/>
      </w:r>
      <w:r w:rsidR="00507EA2">
        <w:rPr>
          <w:b/>
          <w:bCs/>
        </w:rPr>
        <w:br/>
      </w:r>
      <w:r w:rsidR="00507EA2" w:rsidRPr="00507EA2">
        <w:rPr>
          <w:bCs/>
          <w:i/>
        </w:rPr>
        <w:t xml:space="preserve">„Když byl menší, tak to šlo, ale teď má 40 kilo a to už se na těch </w:t>
      </w:r>
      <w:proofErr w:type="gramStart"/>
      <w:r w:rsidR="00507EA2" w:rsidRPr="00507EA2">
        <w:rPr>
          <w:bCs/>
          <w:i/>
        </w:rPr>
        <w:t>18ti</w:t>
      </w:r>
      <w:proofErr w:type="gramEnd"/>
      <w:r w:rsidR="00507EA2" w:rsidRPr="00507EA2">
        <w:rPr>
          <w:bCs/>
          <w:i/>
        </w:rPr>
        <w:t xml:space="preserve"> schodech pronese,“  </w:t>
      </w:r>
      <w:r w:rsidR="00507EA2">
        <w:rPr>
          <w:bCs/>
          <w:i/>
        </w:rPr>
        <w:t xml:space="preserve">zdůvodnil žádost o příspěvek na výtah </w:t>
      </w:r>
      <w:r w:rsidR="00507EA2" w:rsidRPr="00507EA2">
        <w:rPr>
          <w:bCs/>
          <w:i/>
        </w:rPr>
        <w:t>Gerhard Me</w:t>
      </w:r>
      <w:r w:rsidR="00507EA2">
        <w:rPr>
          <w:bCs/>
          <w:i/>
        </w:rPr>
        <w:t xml:space="preserve">issner, otec handicapovaného chlapce, kterého do schodů nosil osm let. </w:t>
      </w:r>
      <w:r w:rsidR="00507EA2" w:rsidRPr="00553846">
        <w:rPr>
          <w:b/>
          <w:bCs/>
        </w:rPr>
        <w:t xml:space="preserve">Na </w:t>
      </w:r>
      <w:r w:rsidR="003E07BD" w:rsidRPr="00553846">
        <w:rPr>
          <w:b/>
          <w:bCs/>
        </w:rPr>
        <w:t xml:space="preserve">zdravotní pomůcky </w:t>
      </w:r>
      <w:r w:rsidR="00507EA2" w:rsidRPr="00553846">
        <w:rPr>
          <w:b/>
          <w:bCs/>
        </w:rPr>
        <w:t xml:space="preserve">přispěla v roce 2015 nadace </w:t>
      </w:r>
      <w:r w:rsidR="003E07BD" w:rsidRPr="00553846">
        <w:rPr>
          <w:b/>
          <w:bCs/>
        </w:rPr>
        <w:t xml:space="preserve">dětem </w:t>
      </w:r>
      <w:r w:rsidR="00507EA2" w:rsidRPr="00553846">
        <w:rPr>
          <w:b/>
          <w:bCs/>
        </w:rPr>
        <w:t xml:space="preserve">částkou </w:t>
      </w:r>
      <w:r w:rsidR="003E07BD" w:rsidRPr="00553846">
        <w:rPr>
          <w:b/>
          <w:bCs/>
        </w:rPr>
        <w:t>1 220 227 Kč.</w:t>
      </w:r>
      <w:r w:rsidR="003E07BD">
        <w:rPr>
          <w:b/>
          <w:bCs/>
        </w:rPr>
        <w:t xml:space="preserve"> </w:t>
      </w:r>
      <w:r w:rsidR="003E07BD">
        <w:rPr>
          <w:b/>
          <w:bCs/>
        </w:rPr>
        <w:br/>
      </w:r>
      <w:r w:rsidR="003E07BD">
        <w:rPr>
          <w:b/>
          <w:bCs/>
        </w:rPr>
        <w:br/>
      </w:r>
      <w:r w:rsidR="003E07BD" w:rsidRPr="003E07BD">
        <w:rPr>
          <w:bCs/>
          <w:i/>
        </w:rPr>
        <w:t>Pád do bazénu, vdechnutí vody, tonutí, poškození mozku, boj o život. Tento sled nešťastných událostí určil nelehký osud tehdy 18měsíčnímu Jirkovi a jeho rodičům.</w:t>
      </w:r>
      <w:r w:rsidR="003E07BD">
        <w:rPr>
          <w:bCs/>
          <w:i/>
        </w:rPr>
        <w:t xml:space="preserve"> Dnes 14letý Jirka pravidelně cvičí a</w:t>
      </w:r>
      <w:r w:rsidR="0099205E">
        <w:rPr>
          <w:bCs/>
          <w:i/>
        </w:rPr>
        <w:t xml:space="preserve"> jeho </w:t>
      </w:r>
      <w:r w:rsidR="003E07BD">
        <w:rPr>
          <w:bCs/>
          <w:i/>
        </w:rPr>
        <w:t xml:space="preserve">pohyblivost se zlepšuje. Nadace malému bojovníkovi přispívá na speciální rehabilitační pobyty. </w:t>
      </w:r>
      <w:r w:rsidR="003E07BD">
        <w:rPr>
          <w:bCs/>
          <w:i/>
        </w:rPr>
        <w:br/>
      </w:r>
      <w:r w:rsidR="003E07BD" w:rsidRPr="00553846">
        <w:rPr>
          <w:b/>
        </w:rPr>
        <w:t>Na léčbu a terapie pro děti loni vyčlenila</w:t>
      </w:r>
      <w:r w:rsidR="00432CBC" w:rsidRPr="00553846">
        <w:rPr>
          <w:b/>
        </w:rPr>
        <w:t xml:space="preserve"> NND</w:t>
      </w:r>
      <w:r w:rsidR="003E07BD" w:rsidRPr="00553846">
        <w:rPr>
          <w:b/>
        </w:rPr>
        <w:t xml:space="preserve"> </w:t>
      </w:r>
      <w:r w:rsidR="00432CBC" w:rsidRPr="00553846">
        <w:rPr>
          <w:b/>
        </w:rPr>
        <w:t>53</w:t>
      </w:r>
      <w:r w:rsidR="003E07BD" w:rsidRPr="00553846">
        <w:rPr>
          <w:b/>
        </w:rPr>
        <w:t xml:space="preserve">4 169 Kč. </w:t>
      </w:r>
      <w:r w:rsidR="00432CBC" w:rsidRPr="00553846">
        <w:rPr>
          <w:b/>
        </w:rPr>
        <w:br/>
      </w:r>
      <w:r w:rsidR="00432CBC">
        <w:rPr>
          <w:b/>
        </w:rPr>
        <w:br/>
      </w:r>
    </w:p>
    <w:p w:rsidR="00507EA2" w:rsidRPr="003E07BD" w:rsidRDefault="00432CBC" w:rsidP="00507EA2">
      <w:pPr>
        <w:rPr>
          <w:bCs/>
        </w:rPr>
      </w:pPr>
      <w:r w:rsidRPr="00553846">
        <w:rPr>
          <w:bCs/>
          <w:i/>
        </w:rPr>
        <w:lastRenderedPageBreak/>
        <w:t>Kristýna a její sestra jsou sirotci. Když bylo Kristýně čtrnáct let, prodala za ní sestra zděděný byt po strýci, který byl zatížen dluhy, jež téměř převyšovaly hodnotu samotného bytu. Její tehdy čerstvě zletilá sestra byt prodala za pomoci právní zástupkyně, která jí ovšem zapomněla informovat o povinnosti zaplacení daně z převodu nemovitosti, o které sestra tehdy nevěděla. </w:t>
      </w:r>
      <w:r w:rsidR="00553846" w:rsidRPr="00553846">
        <w:rPr>
          <w:bCs/>
          <w:i/>
        </w:rPr>
        <w:t xml:space="preserve">NND dluh zaplatila. </w:t>
      </w:r>
      <w:r w:rsidR="00553846">
        <w:rPr>
          <w:bCs/>
          <w:i/>
        </w:rPr>
        <w:br/>
      </w:r>
      <w:r w:rsidR="00553846">
        <w:rPr>
          <w:b/>
        </w:rPr>
        <w:t xml:space="preserve">Na podporu sociálně slabých rodin a opuštěných dětí nadace v roce 2015 vyčlenila </w:t>
      </w:r>
      <w:r w:rsidR="00553846" w:rsidRPr="009A7F65">
        <w:rPr>
          <w:b/>
        </w:rPr>
        <w:t>97 428 Kč.</w:t>
      </w:r>
    </w:p>
    <w:p w:rsidR="000A2065" w:rsidRDefault="00553846" w:rsidP="000A2065">
      <w:r w:rsidRPr="00553846">
        <w:rPr>
          <w:bCs/>
          <w:i/>
        </w:rPr>
        <w:t xml:space="preserve">Zářiové odložení malé holčičky do </w:t>
      </w:r>
      <w:proofErr w:type="spellStart"/>
      <w:r w:rsidRPr="00553846">
        <w:rPr>
          <w:bCs/>
          <w:i/>
        </w:rPr>
        <w:t>babyboxu</w:t>
      </w:r>
      <w:proofErr w:type="spellEnd"/>
      <w:r w:rsidRPr="00553846">
        <w:rPr>
          <w:bCs/>
          <w:i/>
        </w:rPr>
        <w:t xml:space="preserve"> ve</w:t>
      </w:r>
      <w:r>
        <w:rPr>
          <w:bCs/>
          <w:i/>
        </w:rPr>
        <w:t xml:space="preserve"> </w:t>
      </w:r>
      <w:r w:rsidRPr="00553846">
        <w:rPr>
          <w:bCs/>
          <w:i/>
        </w:rPr>
        <w:t xml:space="preserve">Frýdku-Místku potvrdilo potřebnost zařízení, které bylo díky NND otevřeno 21. </w:t>
      </w:r>
      <w:r>
        <w:rPr>
          <w:bCs/>
          <w:i/>
        </w:rPr>
        <w:t>z</w:t>
      </w:r>
      <w:r w:rsidRPr="00553846">
        <w:rPr>
          <w:bCs/>
          <w:i/>
        </w:rPr>
        <w:t>áří</w:t>
      </w:r>
      <w:r>
        <w:rPr>
          <w:bCs/>
          <w:i/>
        </w:rPr>
        <w:t xml:space="preserve"> i</w:t>
      </w:r>
      <w:r w:rsidRPr="00553846">
        <w:rPr>
          <w:bCs/>
          <w:i/>
        </w:rPr>
        <w:t xml:space="preserve"> v sousedním Třinci.</w:t>
      </w:r>
      <w:r w:rsidR="00D34F25">
        <w:rPr>
          <w:b/>
          <w:bCs/>
        </w:rPr>
        <w:t xml:space="preserve"> Na instalaci třech</w:t>
      </w:r>
      <w:r>
        <w:rPr>
          <w:b/>
          <w:bCs/>
        </w:rPr>
        <w:t xml:space="preserve"> nových </w:t>
      </w:r>
      <w:proofErr w:type="spellStart"/>
      <w:r>
        <w:rPr>
          <w:b/>
          <w:bCs/>
        </w:rPr>
        <w:t>babyboxů</w:t>
      </w:r>
      <w:proofErr w:type="spellEnd"/>
      <w:r>
        <w:rPr>
          <w:b/>
          <w:bCs/>
        </w:rPr>
        <w:t xml:space="preserve"> přidělila nadace v loňském roce 300 000 Kč. </w:t>
      </w:r>
      <w:r w:rsidR="00507EA2">
        <w:rPr>
          <w:b/>
          <w:bCs/>
        </w:rPr>
        <w:br/>
      </w:r>
      <w:r>
        <w:rPr>
          <w:b/>
        </w:rPr>
        <w:br/>
      </w:r>
      <w:r w:rsidR="00D34F25" w:rsidRPr="00D34F25">
        <w:t xml:space="preserve">Nadace dlouhodobě podporuje osvědčené organizace pomáhající dětem. V minulém roce podpořila </w:t>
      </w:r>
      <w:r w:rsidR="00D34F25">
        <w:t xml:space="preserve">celkovou částkou </w:t>
      </w:r>
      <w:r w:rsidR="00D34F25" w:rsidRPr="009A7F65">
        <w:rPr>
          <w:b/>
        </w:rPr>
        <w:t>3</w:t>
      </w:r>
      <w:r w:rsidR="00D34F25">
        <w:rPr>
          <w:b/>
        </w:rPr>
        <w:t xml:space="preserve"> 850 000 Kč </w:t>
      </w:r>
      <w:r w:rsidR="00D34F25" w:rsidRPr="00D34F25">
        <w:t>tyto:</w:t>
      </w:r>
      <w:r w:rsidR="00D34F25">
        <w:rPr>
          <w:b/>
        </w:rPr>
        <w:t xml:space="preserve"> </w:t>
      </w:r>
      <w:r w:rsidR="00604952" w:rsidRPr="00D34F25">
        <w:t xml:space="preserve">Dejme dětem šanci o.p.s., Fond ohrožených dětí, </w:t>
      </w:r>
      <w:proofErr w:type="spellStart"/>
      <w:r w:rsidR="00604952" w:rsidRPr="00D34F25">
        <w:t>Acorus</w:t>
      </w:r>
      <w:proofErr w:type="spellEnd"/>
      <w:r w:rsidR="00604952" w:rsidRPr="00D34F25">
        <w:t xml:space="preserve"> </w:t>
      </w:r>
      <w:proofErr w:type="spellStart"/>
      <w:proofErr w:type="gramStart"/>
      <w:r w:rsidR="00604952" w:rsidRPr="00D34F25">
        <w:t>o.s</w:t>
      </w:r>
      <w:proofErr w:type="spellEnd"/>
      <w:r w:rsidR="00604952" w:rsidRPr="00D34F25">
        <w:t>.</w:t>
      </w:r>
      <w:proofErr w:type="gramEnd"/>
      <w:r w:rsidR="00604952" w:rsidRPr="00D34F25">
        <w:t xml:space="preserve">, Dětské krizové centrum, Denní stacionář AKORD, NONA o.p.s.,  Dům tří přání, Vzájemné soužití, </w:t>
      </w:r>
      <w:proofErr w:type="spellStart"/>
      <w:r w:rsidR="00604952" w:rsidRPr="00D34F25">
        <w:t>Kolpingova</w:t>
      </w:r>
      <w:proofErr w:type="spellEnd"/>
      <w:r w:rsidR="00604952" w:rsidRPr="00D34F25">
        <w:t xml:space="preserve"> rodina Praha 8</w:t>
      </w:r>
      <w:r w:rsidR="00D34F25" w:rsidRPr="00D34F25">
        <w:t xml:space="preserve">. </w:t>
      </w:r>
      <w:r w:rsidR="00872544">
        <w:br/>
      </w:r>
      <w:r w:rsidR="00872544">
        <w:br/>
      </w:r>
      <w:r w:rsidR="00D34F25">
        <w:rPr>
          <w:b/>
        </w:rPr>
        <w:t>Dětský úsměv s </w:t>
      </w:r>
      <w:proofErr w:type="spellStart"/>
      <w:r w:rsidR="00D34F25">
        <w:rPr>
          <w:b/>
        </w:rPr>
        <w:t>Rossmannem</w:t>
      </w:r>
      <w:proofErr w:type="spellEnd"/>
      <w:r w:rsidR="00D34F25">
        <w:rPr>
          <w:b/>
        </w:rPr>
        <w:br/>
      </w:r>
      <w:r w:rsidR="00845859">
        <w:rPr>
          <w:bCs/>
        </w:rPr>
        <w:br/>
      </w:r>
      <w:r w:rsidR="00D34F25" w:rsidRPr="00D34F25">
        <w:rPr>
          <w:bCs/>
        </w:rPr>
        <w:t xml:space="preserve">Nákupy v drogeriích a parfumeriích </w:t>
      </w:r>
      <w:proofErr w:type="spellStart"/>
      <w:r w:rsidR="00D34F25" w:rsidRPr="00D34F25">
        <w:rPr>
          <w:bCs/>
        </w:rPr>
        <w:t>Rossmann</w:t>
      </w:r>
      <w:proofErr w:type="spellEnd"/>
      <w:r w:rsidR="00D34F25" w:rsidRPr="00D34F25">
        <w:rPr>
          <w:bCs/>
        </w:rPr>
        <w:t xml:space="preserve"> měly od 21. do 25. září silný společenský přesah. </w:t>
      </w:r>
      <w:r w:rsidR="00D34F25">
        <w:rPr>
          <w:bCs/>
        </w:rPr>
        <w:br/>
      </w:r>
      <w:r w:rsidR="00D34F25" w:rsidRPr="00D34F25">
        <w:rPr>
          <w:bCs/>
        </w:rPr>
        <w:t xml:space="preserve">Kdo zakoupil v jakékoliv prodejně ROSSMANN výrobky označené logem </w:t>
      </w:r>
      <w:proofErr w:type="spellStart"/>
      <w:r w:rsidR="00D34F25" w:rsidRPr="00D34F25">
        <w:rPr>
          <w:bCs/>
        </w:rPr>
        <w:t>sm</w:t>
      </w:r>
      <w:r w:rsidR="00D34F25">
        <w:rPr>
          <w:bCs/>
        </w:rPr>
        <w:t>ajlíka</w:t>
      </w:r>
      <w:proofErr w:type="spellEnd"/>
      <w:r w:rsidR="00D34F25">
        <w:rPr>
          <w:bCs/>
        </w:rPr>
        <w:t xml:space="preserve"> „ROSSMANN POMÁHÁ“, po</w:t>
      </w:r>
      <w:r w:rsidR="00845859">
        <w:rPr>
          <w:bCs/>
        </w:rPr>
        <w:t>může</w:t>
      </w:r>
      <w:r w:rsidR="00D34F25" w:rsidRPr="00D34F25">
        <w:rPr>
          <w:bCs/>
        </w:rPr>
        <w:t xml:space="preserve"> kriticky nemocným novorozencům, dětem vyžadujícím okamžitou pomoc či autistickým a handicapovaným dětem z celé České republiky.</w:t>
      </w:r>
      <w:r w:rsidR="00D34F25">
        <w:rPr>
          <w:bCs/>
        </w:rPr>
        <w:t xml:space="preserve"> Již 6. ročník charitativního projektu </w:t>
      </w:r>
      <w:r w:rsidR="00872544" w:rsidRPr="00872544">
        <w:t>5.000.000 Kč pro dětský úsměv</w:t>
      </w:r>
      <w:r w:rsidR="00872544">
        <w:t xml:space="preserve"> vynesl </w:t>
      </w:r>
      <w:r w:rsidR="005E14C0">
        <w:rPr>
          <w:b/>
        </w:rPr>
        <w:t>5.228.582,-</w:t>
      </w:r>
      <w:r w:rsidR="00845859">
        <w:rPr>
          <w:b/>
        </w:rPr>
        <w:t xml:space="preserve">Kč. </w:t>
      </w:r>
      <w:r w:rsidR="00845859">
        <w:rPr>
          <w:b/>
        </w:rPr>
        <w:br/>
      </w:r>
      <w:r w:rsidR="00845859">
        <w:rPr>
          <w:b/>
        </w:rPr>
        <w:br/>
        <w:t>Výtěžek půjde ve prospěch organizací:</w:t>
      </w:r>
      <w:r w:rsidR="000A2065">
        <w:rPr>
          <w:b/>
        </w:rPr>
        <w:t xml:space="preserve"> </w:t>
      </w:r>
      <w:r w:rsidR="000A2065" w:rsidRPr="00F45E60">
        <w:t>Thom</w:t>
      </w:r>
      <w:r w:rsidR="000A2065">
        <w:t xml:space="preserve">ayerova nemocnice, </w:t>
      </w:r>
      <w:r w:rsidR="000A2065" w:rsidRPr="00F45E60">
        <w:t>Fakultní nemocnice Ostrava</w:t>
      </w:r>
      <w:r w:rsidR="000A2065">
        <w:t xml:space="preserve">, </w:t>
      </w:r>
      <w:r w:rsidR="000A2065" w:rsidRPr="00F45E60">
        <w:t>Krajská nemocnice T. Bati, a.s.</w:t>
      </w:r>
      <w:r w:rsidR="000A2065">
        <w:t xml:space="preserve"> F</w:t>
      </w:r>
      <w:r w:rsidR="000A2065" w:rsidRPr="00F45E60">
        <w:t>ond ohrožených dětí, Sluneční domo</w:t>
      </w:r>
      <w:r w:rsidR="000A2065">
        <w:t xml:space="preserve">v o.p.s., Modrý Klíč o.p.s. a </w:t>
      </w:r>
      <w:r w:rsidR="000A2065" w:rsidRPr="00F45E60">
        <w:t>HELPPES o.p.s.</w:t>
      </w:r>
      <w:bookmarkStart w:id="0" w:name="_GoBack"/>
      <w:bookmarkEnd w:id="0"/>
    </w:p>
    <w:p w:rsidR="00741E2F" w:rsidRPr="00741E2F" w:rsidRDefault="00845859" w:rsidP="005E14C0">
      <w:pPr>
        <w:rPr>
          <w:b/>
          <w:i/>
        </w:rPr>
      </w:pPr>
      <w:r>
        <w:rPr>
          <w:b/>
        </w:rPr>
        <w:br/>
      </w:r>
      <w:r>
        <w:rPr>
          <w:b/>
        </w:rPr>
        <w:br/>
      </w:r>
      <w:r w:rsidR="00433013" w:rsidRPr="00741E2F">
        <w:rPr>
          <w:b/>
          <w:i/>
        </w:rPr>
        <w:t>(</w:t>
      </w:r>
      <w:r w:rsidRPr="00741E2F">
        <w:rPr>
          <w:b/>
          <w:i/>
          <w:color w:val="FF0000"/>
        </w:rPr>
        <w:t>Thomayerova nemocnice</w:t>
      </w:r>
      <w:r w:rsidRPr="00741E2F">
        <w:rPr>
          <w:i/>
          <w:color w:val="FF0000"/>
        </w:rPr>
        <w:t xml:space="preserve"> obdrží </w:t>
      </w:r>
      <w:r w:rsidRPr="00741E2F">
        <w:rPr>
          <w:bCs/>
          <w:i/>
          <w:color w:val="FF0000"/>
        </w:rPr>
        <w:t>Centrální monitorovací systém</w:t>
      </w:r>
      <w:r w:rsidRPr="00741E2F">
        <w:rPr>
          <w:i/>
          <w:color w:val="FF0000"/>
        </w:rPr>
        <w:t> s monitory životních funkcí pro šest novorozeneckých lůžek a </w:t>
      </w:r>
      <w:r w:rsidRPr="00741E2F">
        <w:rPr>
          <w:bCs/>
          <w:i/>
          <w:color w:val="FF0000"/>
        </w:rPr>
        <w:t>ventilátor</w:t>
      </w:r>
      <w:r w:rsidRPr="00741E2F">
        <w:rPr>
          <w:i/>
          <w:color w:val="FF0000"/>
        </w:rPr>
        <w:t xml:space="preserve"> v ceně </w:t>
      </w:r>
      <w:r w:rsidRPr="00741E2F">
        <w:rPr>
          <w:b/>
          <w:bCs/>
          <w:i/>
          <w:color w:val="FF0000"/>
        </w:rPr>
        <w:t>1.400.000,- Kč.</w:t>
      </w:r>
      <w:r w:rsidRPr="00741E2F">
        <w:rPr>
          <w:i/>
          <w:color w:val="FF0000"/>
        </w:rPr>
        <w:br/>
      </w:r>
      <w:r w:rsidRPr="00741E2F">
        <w:rPr>
          <w:i/>
          <w:color w:val="FF0000"/>
        </w:rPr>
        <w:br/>
      </w:r>
      <w:r w:rsidRPr="00741E2F">
        <w:rPr>
          <w:b/>
          <w:bCs/>
          <w:i/>
          <w:color w:val="FF0000"/>
        </w:rPr>
        <w:t xml:space="preserve">Fakultní nemocnice Ostrava </w:t>
      </w:r>
      <w:r w:rsidRPr="00741E2F">
        <w:rPr>
          <w:bCs/>
          <w:i/>
          <w:color w:val="FF0000"/>
        </w:rPr>
        <w:t>získá ventilátor pro umělou plicní ventilaci, který lze použít u donošených i nedonošených dětí a monitor sledující mozkovou aktivitu, který je ideálním nástrojem pro vča</w:t>
      </w:r>
      <w:r w:rsidR="005E14C0" w:rsidRPr="00741E2F">
        <w:rPr>
          <w:bCs/>
          <w:i/>
          <w:color w:val="FF0000"/>
        </w:rPr>
        <w:t xml:space="preserve">snou diagnostiku encefalopatie v ceně </w:t>
      </w:r>
      <w:r w:rsidR="005E14C0" w:rsidRPr="00741E2F">
        <w:rPr>
          <w:b/>
          <w:bCs/>
          <w:i/>
          <w:color w:val="FF0000"/>
        </w:rPr>
        <w:t>1.170.000,-Kč.</w:t>
      </w:r>
      <w:r w:rsidR="005E14C0" w:rsidRPr="00741E2F">
        <w:rPr>
          <w:b/>
          <w:bCs/>
          <w:i/>
          <w:color w:val="FF0000"/>
        </w:rPr>
        <w:br/>
      </w:r>
      <w:r w:rsidR="005E14C0" w:rsidRPr="00741E2F">
        <w:rPr>
          <w:b/>
          <w:bCs/>
          <w:i/>
          <w:color w:val="FF0000"/>
        </w:rPr>
        <w:br/>
        <w:t xml:space="preserve">Krajská nemocnice Tomáše Bati </w:t>
      </w:r>
      <w:r w:rsidR="005E14C0" w:rsidRPr="00741E2F">
        <w:rPr>
          <w:bCs/>
          <w:i/>
          <w:color w:val="FF0000"/>
        </w:rPr>
        <w:t xml:space="preserve">získá celkem čtyři nové přístroje pro zlepšení kvality péče o novorozence: EKG, defibrilátor, odsávačku mateřského mléka a monitor životních funkcí v ceně </w:t>
      </w:r>
      <w:r w:rsidR="005E14C0" w:rsidRPr="00741E2F">
        <w:rPr>
          <w:b/>
          <w:bCs/>
          <w:i/>
          <w:color w:val="FF0000"/>
        </w:rPr>
        <w:t xml:space="preserve">250.000,- Kč. </w:t>
      </w:r>
      <w:r w:rsidR="005E14C0" w:rsidRPr="00741E2F">
        <w:rPr>
          <w:b/>
          <w:bCs/>
          <w:i/>
          <w:color w:val="FF0000"/>
        </w:rPr>
        <w:br/>
      </w:r>
      <w:r w:rsidR="005E14C0" w:rsidRPr="00741E2F">
        <w:rPr>
          <w:b/>
          <w:bCs/>
          <w:i/>
          <w:color w:val="FF0000"/>
        </w:rPr>
        <w:br/>
      </w:r>
      <w:r w:rsidR="005E14C0" w:rsidRPr="00741E2F">
        <w:rPr>
          <w:b/>
          <w:i/>
          <w:color w:val="FF0000"/>
        </w:rPr>
        <w:t xml:space="preserve">Fond ohrožených dětí </w:t>
      </w:r>
      <w:r w:rsidR="005E14C0" w:rsidRPr="00741E2F">
        <w:rPr>
          <w:i/>
          <w:color w:val="FF0000"/>
        </w:rPr>
        <w:t xml:space="preserve">získá na provoz třech Klokánků celkem </w:t>
      </w:r>
      <w:r w:rsidR="005E14C0" w:rsidRPr="00741E2F">
        <w:rPr>
          <w:b/>
          <w:bCs/>
          <w:i/>
          <w:color w:val="FF0000"/>
        </w:rPr>
        <w:t xml:space="preserve">700 000,- Kč. </w:t>
      </w:r>
      <w:r w:rsidR="005E14C0" w:rsidRPr="00741E2F">
        <w:rPr>
          <w:b/>
          <w:bCs/>
          <w:i/>
          <w:color w:val="FF0000"/>
        </w:rPr>
        <w:br/>
      </w:r>
      <w:r w:rsidR="005E14C0" w:rsidRPr="00741E2F">
        <w:rPr>
          <w:b/>
          <w:bCs/>
          <w:i/>
          <w:color w:val="FF0000"/>
        </w:rPr>
        <w:br/>
      </w:r>
      <w:r w:rsidR="005E14C0" w:rsidRPr="00741E2F">
        <w:rPr>
          <w:bCs/>
          <w:i/>
          <w:color w:val="FF0000"/>
        </w:rPr>
        <w:t>Celkem</w:t>
      </w:r>
      <w:r w:rsidR="005E14C0" w:rsidRPr="00741E2F">
        <w:rPr>
          <w:b/>
          <w:bCs/>
          <w:i/>
          <w:color w:val="FF0000"/>
        </w:rPr>
        <w:t xml:space="preserve"> 800.000,- Kč </w:t>
      </w:r>
      <w:r w:rsidR="005E14C0" w:rsidRPr="00741E2F">
        <w:rPr>
          <w:i/>
          <w:color w:val="FF0000"/>
        </w:rPr>
        <w:t>poputuje do stacionářů </w:t>
      </w:r>
      <w:r w:rsidR="005E14C0" w:rsidRPr="00741E2F">
        <w:rPr>
          <w:b/>
          <w:bCs/>
          <w:i/>
          <w:color w:val="FF0000"/>
        </w:rPr>
        <w:t>Modrý klíč</w:t>
      </w:r>
      <w:r w:rsidR="005E14C0" w:rsidRPr="00741E2F">
        <w:rPr>
          <w:b/>
          <w:i/>
          <w:color w:val="FF0000"/>
        </w:rPr>
        <w:t> a </w:t>
      </w:r>
      <w:r w:rsidR="005E14C0" w:rsidRPr="00741E2F">
        <w:rPr>
          <w:b/>
          <w:bCs/>
          <w:i/>
          <w:color w:val="FF0000"/>
        </w:rPr>
        <w:t>Sluneční domov</w:t>
      </w:r>
      <w:r w:rsidR="005E14C0" w:rsidRPr="00741E2F">
        <w:rPr>
          <w:i/>
          <w:color w:val="FF0000"/>
        </w:rPr>
        <w:t>. Stacionáře se specializují na péči o děti s autismem a jejich rodiny, zejména pokud se o dítě stará matka samoživitelka. Každé zařízení</w:t>
      </w:r>
      <w:r w:rsidR="005E14C0" w:rsidRPr="00741E2F">
        <w:rPr>
          <w:b/>
          <w:i/>
          <w:color w:val="FF0000"/>
        </w:rPr>
        <w:t xml:space="preserve"> </w:t>
      </w:r>
      <w:r w:rsidR="005E14C0" w:rsidRPr="00741E2F">
        <w:rPr>
          <w:i/>
          <w:color w:val="FF0000"/>
        </w:rPr>
        <w:t xml:space="preserve">využijí peníze pro vybudování relaxačního místa pro malé </w:t>
      </w:r>
      <w:r w:rsidR="00433013" w:rsidRPr="00741E2F">
        <w:rPr>
          <w:i/>
          <w:color w:val="FF0000"/>
        </w:rPr>
        <w:t>klienty.</w:t>
      </w:r>
      <w:r w:rsidR="00433013" w:rsidRPr="00741E2F">
        <w:rPr>
          <w:i/>
        </w:rPr>
        <w:t>)</w:t>
      </w:r>
      <w:r w:rsidR="005E14C0" w:rsidRPr="00741E2F">
        <w:rPr>
          <w:i/>
        </w:rPr>
        <w:br/>
      </w:r>
    </w:p>
    <w:p w:rsidR="005E14C0" w:rsidRPr="005E14C0" w:rsidRDefault="005E14C0" w:rsidP="005E14C0">
      <w:pPr>
        <w:rPr>
          <w:b/>
        </w:rPr>
      </w:pPr>
      <w:r w:rsidRPr="005E14C0">
        <w:rPr>
          <w:b/>
        </w:rPr>
        <w:lastRenderedPageBreak/>
        <w:t xml:space="preserve">Výcvik dvou </w:t>
      </w:r>
      <w:proofErr w:type="spellStart"/>
      <w:r w:rsidRPr="005E14C0">
        <w:rPr>
          <w:b/>
        </w:rPr>
        <w:t>canisterapeutických</w:t>
      </w:r>
      <w:proofErr w:type="spellEnd"/>
      <w:r w:rsidRPr="005E14C0">
        <w:rPr>
          <w:b/>
        </w:rPr>
        <w:t xml:space="preserve"> asistenčních psů</w:t>
      </w:r>
    </w:p>
    <w:p w:rsidR="005E14C0" w:rsidRPr="005E14C0" w:rsidRDefault="00433013" w:rsidP="005E14C0">
      <w:r>
        <w:t xml:space="preserve">Celkem 400 000 Kč </w:t>
      </w:r>
      <w:r w:rsidR="00741E2F">
        <w:t xml:space="preserve">z akce dětský úsměv </w:t>
      </w:r>
      <w:r w:rsidR="005E14C0" w:rsidRPr="005E14C0">
        <w:t xml:space="preserve">věnujeme na výcvik dvou </w:t>
      </w:r>
      <w:proofErr w:type="spellStart"/>
      <w:r w:rsidR="005E14C0" w:rsidRPr="005E14C0">
        <w:t>canisterapeutických</w:t>
      </w:r>
      <w:proofErr w:type="spellEnd"/>
      <w:r w:rsidR="005E14C0" w:rsidRPr="005E14C0">
        <w:t xml:space="preserve"> asistenčních psů v centru </w:t>
      </w:r>
      <w:proofErr w:type="spellStart"/>
      <w:r>
        <w:rPr>
          <w:b/>
          <w:bCs/>
        </w:rPr>
        <w:t>Helppes</w:t>
      </w:r>
      <w:proofErr w:type="spellEnd"/>
      <w:r w:rsidR="005E14C0" w:rsidRPr="005E14C0">
        <w:t>, kteří budou pomáhat šestiletému Davidovi a sedmiletému Vojtovi.</w:t>
      </w:r>
    </w:p>
    <w:p w:rsidR="005E14C0" w:rsidRPr="005E14C0" w:rsidRDefault="005E14C0" w:rsidP="005E14C0">
      <w:r w:rsidRPr="005E14C0">
        <w:rPr>
          <w:b/>
          <w:bCs/>
        </w:rPr>
        <w:t>David Zezula </w:t>
      </w:r>
      <w:r w:rsidRPr="005E14C0">
        <w:t>(6 let)</w:t>
      </w:r>
      <w:r w:rsidRPr="005E14C0">
        <w:rPr>
          <w:b/>
          <w:bCs/>
        </w:rPr>
        <w:t> </w:t>
      </w:r>
      <w:r w:rsidRPr="005E14C0">
        <w:t>trpí ADHD s autistickými rysy. Kvůli tomu má obtíže s orientací a trpí hysterickými záchvaty pláče, nutkavým chováním a poruchou pozornosti. Rovněž má velmi nízké sebevědomí a nenavazuje dobře sociální kontakty. Asistenční pes se tak pro něj stane komunikačním mostem s okolím. </w:t>
      </w:r>
    </w:p>
    <w:p w:rsidR="005E14C0" w:rsidRPr="005E14C0" w:rsidRDefault="005E14C0" w:rsidP="005E14C0">
      <w:r w:rsidRPr="005E14C0">
        <w:rPr>
          <w:b/>
          <w:bCs/>
        </w:rPr>
        <w:t>Vojta Havel </w:t>
      </w:r>
      <w:r w:rsidRPr="005E14C0">
        <w:t>(7 let)</w:t>
      </w:r>
      <w:r w:rsidRPr="005E14C0">
        <w:rPr>
          <w:b/>
          <w:bCs/>
        </w:rPr>
        <w:t> </w:t>
      </w:r>
      <w:r w:rsidRPr="005E14C0">
        <w:t>trpí rovněž dětským autismem, mentální retardací a afektovanými stavy. Zároveň má hyperkinetickou poruchu a poruchu řeči s porozuměním. Asistenční pes bude pro Vojtu prostředníkem pro navazování sociálních vazeb a pomůže mu tím k rozvoji řečových schopností.</w:t>
      </w:r>
    </w:p>
    <w:p w:rsidR="00F66072" w:rsidRPr="00F66072" w:rsidRDefault="00845859" w:rsidP="00F66072">
      <w:pPr>
        <w:rPr>
          <w:b/>
          <w:bCs/>
        </w:rPr>
      </w:pPr>
      <w:r w:rsidRPr="005E14C0">
        <w:br/>
      </w:r>
      <w:r w:rsidR="00872544">
        <w:rPr>
          <w:b/>
        </w:rPr>
        <w:br/>
      </w:r>
      <w:r w:rsidR="00872544">
        <w:rPr>
          <w:b/>
        </w:rPr>
        <w:br/>
      </w:r>
    </w:p>
    <w:p w:rsidR="00F45E60" w:rsidRPr="00F45E60" w:rsidRDefault="00F45E60" w:rsidP="00F45E60"/>
    <w:p w:rsidR="0013299A" w:rsidRPr="00F45E60" w:rsidRDefault="0013299A" w:rsidP="00604952"/>
    <w:p w:rsidR="00BD74C3" w:rsidRDefault="00741E2F" w:rsidP="00F45E60"/>
    <w:sectPr w:rsidR="00BD7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0E"/>
    <w:rsid w:val="00021F27"/>
    <w:rsid w:val="000A2065"/>
    <w:rsid w:val="000A58C2"/>
    <w:rsid w:val="000C31E1"/>
    <w:rsid w:val="0011429D"/>
    <w:rsid w:val="0013299A"/>
    <w:rsid w:val="00155D81"/>
    <w:rsid w:val="00161831"/>
    <w:rsid w:val="001A579B"/>
    <w:rsid w:val="001D4A09"/>
    <w:rsid w:val="001F08D7"/>
    <w:rsid w:val="00200397"/>
    <w:rsid w:val="00202B19"/>
    <w:rsid w:val="002623EE"/>
    <w:rsid w:val="00282BF8"/>
    <w:rsid w:val="00296EFF"/>
    <w:rsid w:val="00351915"/>
    <w:rsid w:val="003E07BD"/>
    <w:rsid w:val="00432CBC"/>
    <w:rsid w:val="00433013"/>
    <w:rsid w:val="00452024"/>
    <w:rsid w:val="00465CD2"/>
    <w:rsid w:val="004E76A9"/>
    <w:rsid w:val="00502BF2"/>
    <w:rsid w:val="00507EA2"/>
    <w:rsid w:val="00553846"/>
    <w:rsid w:val="005E14C0"/>
    <w:rsid w:val="00604952"/>
    <w:rsid w:val="00621666"/>
    <w:rsid w:val="0067292C"/>
    <w:rsid w:val="006F7B4C"/>
    <w:rsid w:val="00741E2F"/>
    <w:rsid w:val="00755BC5"/>
    <w:rsid w:val="00774D3C"/>
    <w:rsid w:val="0079240E"/>
    <w:rsid w:val="00793EC8"/>
    <w:rsid w:val="007A090E"/>
    <w:rsid w:val="007E64C1"/>
    <w:rsid w:val="00845859"/>
    <w:rsid w:val="00856BC5"/>
    <w:rsid w:val="00872544"/>
    <w:rsid w:val="00901E92"/>
    <w:rsid w:val="00946AAC"/>
    <w:rsid w:val="0096788E"/>
    <w:rsid w:val="0099205E"/>
    <w:rsid w:val="009A7F65"/>
    <w:rsid w:val="00B170AD"/>
    <w:rsid w:val="00BC4DCE"/>
    <w:rsid w:val="00BF585E"/>
    <w:rsid w:val="00C54347"/>
    <w:rsid w:val="00CA584A"/>
    <w:rsid w:val="00CB627D"/>
    <w:rsid w:val="00CD20FA"/>
    <w:rsid w:val="00D069DB"/>
    <w:rsid w:val="00D34F25"/>
    <w:rsid w:val="00D40427"/>
    <w:rsid w:val="00DE2031"/>
    <w:rsid w:val="00E912A5"/>
    <w:rsid w:val="00F45E60"/>
    <w:rsid w:val="00F66072"/>
    <w:rsid w:val="00FB042B"/>
    <w:rsid w:val="00FD0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72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20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024"/>
    <w:rPr>
      <w:rFonts w:ascii="Tahoma" w:hAnsi="Tahoma" w:cs="Tahoma"/>
      <w:sz w:val="16"/>
      <w:szCs w:val="16"/>
    </w:rPr>
  </w:style>
  <w:style w:type="character" w:customStyle="1" w:styleId="Nadpis2Char">
    <w:name w:val="Nadpis 2 Char"/>
    <w:basedOn w:val="Standardnpsmoodstavce"/>
    <w:link w:val="Nadpis2"/>
    <w:uiPriority w:val="9"/>
    <w:semiHidden/>
    <w:rsid w:val="00872544"/>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5E1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72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5202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2024"/>
    <w:rPr>
      <w:rFonts w:ascii="Tahoma" w:hAnsi="Tahoma" w:cs="Tahoma"/>
      <w:sz w:val="16"/>
      <w:szCs w:val="16"/>
    </w:rPr>
  </w:style>
  <w:style w:type="character" w:customStyle="1" w:styleId="Nadpis2Char">
    <w:name w:val="Nadpis 2 Char"/>
    <w:basedOn w:val="Standardnpsmoodstavce"/>
    <w:link w:val="Nadpis2"/>
    <w:uiPriority w:val="9"/>
    <w:semiHidden/>
    <w:rsid w:val="00872544"/>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5E1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11">
      <w:bodyDiv w:val="1"/>
      <w:marLeft w:val="0"/>
      <w:marRight w:val="0"/>
      <w:marTop w:val="0"/>
      <w:marBottom w:val="0"/>
      <w:divBdr>
        <w:top w:val="none" w:sz="0" w:space="0" w:color="auto"/>
        <w:left w:val="none" w:sz="0" w:space="0" w:color="auto"/>
        <w:bottom w:val="none" w:sz="0" w:space="0" w:color="auto"/>
        <w:right w:val="none" w:sz="0" w:space="0" w:color="auto"/>
      </w:divBdr>
    </w:div>
    <w:div w:id="67506900">
      <w:bodyDiv w:val="1"/>
      <w:marLeft w:val="0"/>
      <w:marRight w:val="0"/>
      <w:marTop w:val="0"/>
      <w:marBottom w:val="0"/>
      <w:divBdr>
        <w:top w:val="none" w:sz="0" w:space="0" w:color="auto"/>
        <w:left w:val="none" w:sz="0" w:space="0" w:color="auto"/>
        <w:bottom w:val="none" w:sz="0" w:space="0" w:color="auto"/>
        <w:right w:val="none" w:sz="0" w:space="0" w:color="auto"/>
      </w:divBdr>
    </w:div>
    <w:div w:id="75328028">
      <w:bodyDiv w:val="1"/>
      <w:marLeft w:val="0"/>
      <w:marRight w:val="0"/>
      <w:marTop w:val="0"/>
      <w:marBottom w:val="0"/>
      <w:divBdr>
        <w:top w:val="none" w:sz="0" w:space="0" w:color="auto"/>
        <w:left w:val="none" w:sz="0" w:space="0" w:color="auto"/>
        <w:bottom w:val="none" w:sz="0" w:space="0" w:color="auto"/>
        <w:right w:val="none" w:sz="0" w:space="0" w:color="auto"/>
      </w:divBdr>
    </w:div>
    <w:div w:id="91359974">
      <w:bodyDiv w:val="1"/>
      <w:marLeft w:val="0"/>
      <w:marRight w:val="0"/>
      <w:marTop w:val="0"/>
      <w:marBottom w:val="0"/>
      <w:divBdr>
        <w:top w:val="none" w:sz="0" w:space="0" w:color="auto"/>
        <w:left w:val="none" w:sz="0" w:space="0" w:color="auto"/>
        <w:bottom w:val="none" w:sz="0" w:space="0" w:color="auto"/>
        <w:right w:val="none" w:sz="0" w:space="0" w:color="auto"/>
      </w:divBdr>
    </w:div>
    <w:div w:id="110976748">
      <w:bodyDiv w:val="1"/>
      <w:marLeft w:val="0"/>
      <w:marRight w:val="0"/>
      <w:marTop w:val="0"/>
      <w:marBottom w:val="0"/>
      <w:divBdr>
        <w:top w:val="none" w:sz="0" w:space="0" w:color="auto"/>
        <w:left w:val="none" w:sz="0" w:space="0" w:color="auto"/>
        <w:bottom w:val="none" w:sz="0" w:space="0" w:color="auto"/>
        <w:right w:val="none" w:sz="0" w:space="0" w:color="auto"/>
      </w:divBdr>
    </w:div>
    <w:div w:id="124393404">
      <w:bodyDiv w:val="1"/>
      <w:marLeft w:val="0"/>
      <w:marRight w:val="0"/>
      <w:marTop w:val="0"/>
      <w:marBottom w:val="0"/>
      <w:divBdr>
        <w:top w:val="none" w:sz="0" w:space="0" w:color="auto"/>
        <w:left w:val="none" w:sz="0" w:space="0" w:color="auto"/>
        <w:bottom w:val="none" w:sz="0" w:space="0" w:color="auto"/>
        <w:right w:val="none" w:sz="0" w:space="0" w:color="auto"/>
      </w:divBdr>
    </w:div>
    <w:div w:id="132405564">
      <w:bodyDiv w:val="1"/>
      <w:marLeft w:val="0"/>
      <w:marRight w:val="0"/>
      <w:marTop w:val="0"/>
      <w:marBottom w:val="0"/>
      <w:divBdr>
        <w:top w:val="none" w:sz="0" w:space="0" w:color="auto"/>
        <w:left w:val="none" w:sz="0" w:space="0" w:color="auto"/>
        <w:bottom w:val="none" w:sz="0" w:space="0" w:color="auto"/>
        <w:right w:val="none" w:sz="0" w:space="0" w:color="auto"/>
      </w:divBdr>
    </w:div>
    <w:div w:id="136265845">
      <w:bodyDiv w:val="1"/>
      <w:marLeft w:val="0"/>
      <w:marRight w:val="0"/>
      <w:marTop w:val="0"/>
      <w:marBottom w:val="0"/>
      <w:divBdr>
        <w:top w:val="none" w:sz="0" w:space="0" w:color="auto"/>
        <w:left w:val="none" w:sz="0" w:space="0" w:color="auto"/>
        <w:bottom w:val="none" w:sz="0" w:space="0" w:color="auto"/>
        <w:right w:val="none" w:sz="0" w:space="0" w:color="auto"/>
      </w:divBdr>
    </w:div>
    <w:div w:id="169102750">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211305670">
      <w:bodyDiv w:val="1"/>
      <w:marLeft w:val="0"/>
      <w:marRight w:val="0"/>
      <w:marTop w:val="0"/>
      <w:marBottom w:val="0"/>
      <w:divBdr>
        <w:top w:val="none" w:sz="0" w:space="0" w:color="auto"/>
        <w:left w:val="none" w:sz="0" w:space="0" w:color="auto"/>
        <w:bottom w:val="none" w:sz="0" w:space="0" w:color="auto"/>
        <w:right w:val="none" w:sz="0" w:space="0" w:color="auto"/>
      </w:divBdr>
    </w:div>
    <w:div w:id="214195462">
      <w:bodyDiv w:val="1"/>
      <w:marLeft w:val="0"/>
      <w:marRight w:val="0"/>
      <w:marTop w:val="0"/>
      <w:marBottom w:val="0"/>
      <w:divBdr>
        <w:top w:val="none" w:sz="0" w:space="0" w:color="auto"/>
        <w:left w:val="none" w:sz="0" w:space="0" w:color="auto"/>
        <w:bottom w:val="none" w:sz="0" w:space="0" w:color="auto"/>
        <w:right w:val="none" w:sz="0" w:space="0" w:color="auto"/>
      </w:divBdr>
    </w:div>
    <w:div w:id="219904629">
      <w:bodyDiv w:val="1"/>
      <w:marLeft w:val="0"/>
      <w:marRight w:val="0"/>
      <w:marTop w:val="0"/>
      <w:marBottom w:val="0"/>
      <w:divBdr>
        <w:top w:val="none" w:sz="0" w:space="0" w:color="auto"/>
        <w:left w:val="none" w:sz="0" w:space="0" w:color="auto"/>
        <w:bottom w:val="none" w:sz="0" w:space="0" w:color="auto"/>
        <w:right w:val="none" w:sz="0" w:space="0" w:color="auto"/>
      </w:divBdr>
    </w:div>
    <w:div w:id="290667904">
      <w:bodyDiv w:val="1"/>
      <w:marLeft w:val="0"/>
      <w:marRight w:val="0"/>
      <w:marTop w:val="0"/>
      <w:marBottom w:val="0"/>
      <w:divBdr>
        <w:top w:val="none" w:sz="0" w:space="0" w:color="auto"/>
        <w:left w:val="none" w:sz="0" w:space="0" w:color="auto"/>
        <w:bottom w:val="none" w:sz="0" w:space="0" w:color="auto"/>
        <w:right w:val="none" w:sz="0" w:space="0" w:color="auto"/>
      </w:divBdr>
    </w:div>
    <w:div w:id="316500618">
      <w:bodyDiv w:val="1"/>
      <w:marLeft w:val="0"/>
      <w:marRight w:val="0"/>
      <w:marTop w:val="0"/>
      <w:marBottom w:val="0"/>
      <w:divBdr>
        <w:top w:val="none" w:sz="0" w:space="0" w:color="auto"/>
        <w:left w:val="none" w:sz="0" w:space="0" w:color="auto"/>
        <w:bottom w:val="none" w:sz="0" w:space="0" w:color="auto"/>
        <w:right w:val="none" w:sz="0" w:space="0" w:color="auto"/>
      </w:divBdr>
    </w:div>
    <w:div w:id="319818466">
      <w:bodyDiv w:val="1"/>
      <w:marLeft w:val="0"/>
      <w:marRight w:val="0"/>
      <w:marTop w:val="0"/>
      <w:marBottom w:val="0"/>
      <w:divBdr>
        <w:top w:val="none" w:sz="0" w:space="0" w:color="auto"/>
        <w:left w:val="none" w:sz="0" w:space="0" w:color="auto"/>
        <w:bottom w:val="none" w:sz="0" w:space="0" w:color="auto"/>
        <w:right w:val="none" w:sz="0" w:space="0" w:color="auto"/>
      </w:divBdr>
    </w:div>
    <w:div w:id="329406074">
      <w:bodyDiv w:val="1"/>
      <w:marLeft w:val="0"/>
      <w:marRight w:val="0"/>
      <w:marTop w:val="0"/>
      <w:marBottom w:val="0"/>
      <w:divBdr>
        <w:top w:val="none" w:sz="0" w:space="0" w:color="auto"/>
        <w:left w:val="none" w:sz="0" w:space="0" w:color="auto"/>
        <w:bottom w:val="none" w:sz="0" w:space="0" w:color="auto"/>
        <w:right w:val="none" w:sz="0" w:space="0" w:color="auto"/>
      </w:divBdr>
    </w:div>
    <w:div w:id="343433834">
      <w:bodyDiv w:val="1"/>
      <w:marLeft w:val="0"/>
      <w:marRight w:val="0"/>
      <w:marTop w:val="0"/>
      <w:marBottom w:val="0"/>
      <w:divBdr>
        <w:top w:val="none" w:sz="0" w:space="0" w:color="auto"/>
        <w:left w:val="none" w:sz="0" w:space="0" w:color="auto"/>
        <w:bottom w:val="none" w:sz="0" w:space="0" w:color="auto"/>
        <w:right w:val="none" w:sz="0" w:space="0" w:color="auto"/>
      </w:divBdr>
    </w:div>
    <w:div w:id="376508262">
      <w:bodyDiv w:val="1"/>
      <w:marLeft w:val="0"/>
      <w:marRight w:val="0"/>
      <w:marTop w:val="0"/>
      <w:marBottom w:val="0"/>
      <w:divBdr>
        <w:top w:val="none" w:sz="0" w:space="0" w:color="auto"/>
        <w:left w:val="none" w:sz="0" w:space="0" w:color="auto"/>
        <w:bottom w:val="none" w:sz="0" w:space="0" w:color="auto"/>
        <w:right w:val="none" w:sz="0" w:space="0" w:color="auto"/>
      </w:divBdr>
    </w:div>
    <w:div w:id="402333519">
      <w:bodyDiv w:val="1"/>
      <w:marLeft w:val="0"/>
      <w:marRight w:val="0"/>
      <w:marTop w:val="0"/>
      <w:marBottom w:val="0"/>
      <w:divBdr>
        <w:top w:val="none" w:sz="0" w:space="0" w:color="auto"/>
        <w:left w:val="none" w:sz="0" w:space="0" w:color="auto"/>
        <w:bottom w:val="none" w:sz="0" w:space="0" w:color="auto"/>
        <w:right w:val="none" w:sz="0" w:space="0" w:color="auto"/>
      </w:divBdr>
    </w:div>
    <w:div w:id="409424257">
      <w:bodyDiv w:val="1"/>
      <w:marLeft w:val="0"/>
      <w:marRight w:val="0"/>
      <w:marTop w:val="0"/>
      <w:marBottom w:val="0"/>
      <w:divBdr>
        <w:top w:val="none" w:sz="0" w:space="0" w:color="auto"/>
        <w:left w:val="none" w:sz="0" w:space="0" w:color="auto"/>
        <w:bottom w:val="none" w:sz="0" w:space="0" w:color="auto"/>
        <w:right w:val="none" w:sz="0" w:space="0" w:color="auto"/>
      </w:divBdr>
    </w:div>
    <w:div w:id="441918471">
      <w:bodyDiv w:val="1"/>
      <w:marLeft w:val="0"/>
      <w:marRight w:val="0"/>
      <w:marTop w:val="0"/>
      <w:marBottom w:val="0"/>
      <w:divBdr>
        <w:top w:val="none" w:sz="0" w:space="0" w:color="auto"/>
        <w:left w:val="none" w:sz="0" w:space="0" w:color="auto"/>
        <w:bottom w:val="none" w:sz="0" w:space="0" w:color="auto"/>
        <w:right w:val="none" w:sz="0" w:space="0" w:color="auto"/>
      </w:divBdr>
    </w:div>
    <w:div w:id="446320126">
      <w:bodyDiv w:val="1"/>
      <w:marLeft w:val="0"/>
      <w:marRight w:val="0"/>
      <w:marTop w:val="0"/>
      <w:marBottom w:val="0"/>
      <w:divBdr>
        <w:top w:val="none" w:sz="0" w:space="0" w:color="auto"/>
        <w:left w:val="none" w:sz="0" w:space="0" w:color="auto"/>
        <w:bottom w:val="none" w:sz="0" w:space="0" w:color="auto"/>
        <w:right w:val="none" w:sz="0" w:space="0" w:color="auto"/>
      </w:divBdr>
    </w:div>
    <w:div w:id="455805479">
      <w:bodyDiv w:val="1"/>
      <w:marLeft w:val="0"/>
      <w:marRight w:val="0"/>
      <w:marTop w:val="0"/>
      <w:marBottom w:val="0"/>
      <w:divBdr>
        <w:top w:val="none" w:sz="0" w:space="0" w:color="auto"/>
        <w:left w:val="none" w:sz="0" w:space="0" w:color="auto"/>
        <w:bottom w:val="none" w:sz="0" w:space="0" w:color="auto"/>
        <w:right w:val="none" w:sz="0" w:space="0" w:color="auto"/>
      </w:divBdr>
    </w:div>
    <w:div w:id="551769379">
      <w:bodyDiv w:val="1"/>
      <w:marLeft w:val="0"/>
      <w:marRight w:val="0"/>
      <w:marTop w:val="0"/>
      <w:marBottom w:val="0"/>
      <w:divBdr>
        <w:top w:val="none" w:sz="0" w:space="0" w:color="auto"/>
        <w:left w:val="none" w:sz="0" w:space="0" w:color="auto"/>
        <w:bottom w:val="none" w:sz="0" w:space="0" w:color="auto"/>
        <w:right w:val="none" w:sz="0" w:space="0" w:color="auto"/>
      </w:divBdr>
    </w:div>
    <w:div w:id="609162939">
      <w:bodyDiv w:val="1"/>
      <w:marLeft w:val="0"/>
      <w:marRight w:val="0"/>
      <w:marTop w:val="0"/>
      <w:marBottom w:val="0"/>
      <w:divBdr>
        <w:top w:val="none" w:sz="0" w:space="0" w:color="auto"/>
        <w:left w:val="none" w:sz="0" w:space="0" w:color="auto"/>
        <w:bottom w:val="none" w:sz="0" w:space="0" w:color="auto"/>
        <w:right w:val="none" w:sz="0" w:space="0" w:color="auto"/>
      </w:divBdr>
    </w:div>
    <w:div w:id="625426412">
      <w:bodyDiv w:val="1"/>
      <w:marLeft w:val="0"/>
      <w:marRight w:val="0"/>
      <w:marTop w:val="0"/>
      <w:marBottom w:val="0"/>
      <w:divBdr>
        <w:top w:val="none" w:sz="0" w:space="0" w:color="auto"/>
        <w:left w:val="none" w:sz="0" w:space="0" w:color="auto"/>
        <w:bottom w:val="none" w:sz="0" w:space="0" w:color="auto"/>
        <w:right w:val="none" w:sz="0" w:space="0" w:color="auto"/>
      </w:divBdr>
    </w:div>
    <w:div w:id="676465674">
      <w:bodyDiv w:val="1"/>
      <w:marLeft w:val="0"/>
      <w:marRight w:val="0"/>
      <w:marTop w:val="0"/>
      <w:marBottom w:val="0"/>
      <w:divBdr>
        <w:top w:val="none" w:sz="0" w:space="0" w:color="auto"/>
        <w:left w:val="none" w:sz="0" w:space="0" w:color="auto"/>
        <w:bottom w:val="none" w:sz="0" w:space="0" w:color="auto"/>
        <w:right w:val="none" w:sz="0" w:space="0" w:color="auto"/>
      </w:divBdr>
    </w:div>
    <w:div w:id="711656011">
      <w:bodyDiv w:val="1"/>
      <w:marLeft w:val="0"/>
      <w:marRight w:val="0"/>
      <w:marTop w:val="0"/>
      <w:marBottom w:val="0"/>
      <w:divBdr>
        <w:top w:val="none" w:sz="0" w:space="0" w:color="auto"/>
        <w:left w:val="none" w:sz="0" w:space="0" w:color="auto"/>
        <w:bottom w:val="none" w:sz="0" w:space="0" w:color="auto"/>
        <w:right w:val="none" w:sz="0" w:space="0" w:color="auto"/>
      </w:divBdr>
    </w:div>
    <w:div w:id="720641385">
      <w:bodyDiv w:val="1"/>
      <w:marLeft w:val="0"/>
      <w:marRight w:val="0"/>
      <w:marTop w:val="0"/>
      <w:marBottom w:val="0"/>
      <w:divBdr>
        <w:top w:val="none" w:sz="0" w:space="0" w:color="auto"/>
        <w:left w:val="none" w:sz="0" w:space="0" w:color="auto"/>
        <w:bottom w:val="none" w:sz="0" w:space="0" w:color="auto"/>
        <w:right w:val="none" w:sz="0" w:space="0" w:color="auto"/>
      </w:divBdr>
    </w:div>
    <w:div w:id="757865114">
      <w:bodyDiv w:val="1"/>
      <w:marLeft w:val="0"/>
      <w:marRight w:val="0"/>
      <w:marTop w:val="0"/>
      <w:marBottom w:val="0"/>
      <w:divBdr>
        <w:top w:val="none" w:sz="0" w:space="0" w:color="auto"/>
        <w:left w:val="none" w:sz="0" w:space="0" w:color="auto"/>
        <w:bottom w:val="none" w:sz="0" w:space="0" w:color="auto"/>
        <w:right w:val="none" w:sz="0" w:space="0" w:color="auto"/>
      </w:divBdr>
    </w:div>
    <w:div w:id="802775438">
      <w:bodyDiv w:val="1"/>
      <w:marLeft w:val="0"/>
      <w:marRight w:val="0"/>
      <w:marTop w:val="0"/>
      <w:marBottom w:val="0"/>
      <w:divBdr>
        <w:top w:val="none" w:sz="0" w:space="0" w:color="auto"/>
        <w:left w:val="none" w:sz="0" w:space="0" w:color="auto"/>
        <w:bottom w:val="none" w:sz="0" w:space="0" w:color="auto"/>
        <w:right w:val="none" w:sz="0" w:space="0" w:color="auto"/>
      </w:divBdr>
    </w:div>
    <w:div w:id="827482030">
      <w:bodyDiv w:val="1"/>
      <w:marLeft w:val="0"/>
      <w:marRight w:val="0"/>
      <w:marTop w:val="0"/>
      <w:marBottom w:val="0"/>
      <w:divBdr>
        <w:top w:val="none" w:sz="0" w:space="0" w:color="auto"/>
        <w:left w:val="none" w:sz="0" w:space="0" w:color="auto"/>
        <w:bottom w:val="none" w:sz="0" w:space="0" w:color="auto"/>
        <w:right w:val="none" w:sz="0" w:space="0" w:color="auto"/>
      </w:divBdr>
    </w:div>
    <w:div w:id="858351378">
      <w:bodyDiv w:val="1"/>
      <w:marLeft w:val="0"/>
      <w:marRight w:val="0"/>
      <w:marTop w:val="0"/>
      <w:marBottom w:val="0"/>
      <w:divBdr>
        <w:top w:val="none" w:sz="0" w:space="0" w:color="auto"/>
        <w:left w:val="none" w:sz="0" w:space="0" w:color="auto"/>
        <w:bottom w:val="none" w:sz="0" w:space="0" w:color="auto"/>
        <w:right w:val="none" w:sz="0" w:space="0" w:color="auto"/>
      </w:divBdr>
    </w:div>
    <w:div w:id="862322717">
      <w:bodyDiv w:val="1"/>
      <w:marLeft w:val="0"/>
      <w:marRight w:val="0"/>
      <w:marTop w:val="0"/>
      <w:marBottom w:val="0"/>
      <w:divBdr>
        <w:top w:val="none" w:sz="0" w:space="0" w:color="auto"/>
        <w:left w:val="none" w:sz="0" w:space="0" w:color="auto"/>
        <w:bottom w:val="none" w:sz="0" w:space="0" w:color="auto"/>
        <w:right w:val="none" w:sz="0" w:space="0" w:color="auto"/>
      </w:divBdr>
    </w:div>
    <w:div w:id="924265664">
      <w:bodyDiv w:val="1"/>
      <w:marLeft w:val="0"/>
      <w:marRight w:val="0"/>
      <w:marTop w:val="0"/>
      <w:marBottom w:val="0"/>
      <w:divBdr>
        <w:top w:val="none" w:sz="0" w:space="0" w:color="auto"/>
        <w:left w:val="none" w:sz="0" w:space="0" w:color="auto"/>
        <w:bottom w:val="none" w:sz="0" w:space="0" w:color="auto"/>
        <w:right w:val="none" w:sz="0" w:space="0" w:color="auto"/>
      </w:divBdr>
    </w:div>
    <w:div w:id="954016753">
      <w:bodyDiv w:val="1"/>
      <w:marLeft w:val="0"/>
      <w:marRight w:val="0"/>
      <w:marTop w:val="0"/>
      <w:marBottom w:val="0"/>
      <w:divBdr>
        <w:top w:val="none" w:sz="0" w:space="0" w:color="auto"/>
        <w:left w:val="none" w:sz="0" w:space="0" w:color="auto"/>
        <w:bottom w:val="none" w:sz="0" w:space="0" w:color="auto"/>
        <w:right w:val="none" w:sz="0" w:space="0" w:color="auto"/>
      </w:divBdr>
    </w:div>
    <w:div w:id="967247753">
      <w:bodyDiv w:val="1"/>
      <w:marLeft w:val="0"/>
      <w:marRight w:val="0"/>
      <w:marTop w:val="0"/>
      <w:marBottom w:val="0"/>
      <w:divBdr>
        <w:top w:val="none" w:sz="0" w:space="0" w:color="auto"/>
        <w:left w:val="none" w:sz="0" w:space="0" w:color="auto"/>
        <w:bottom w:val="none" w:sz="0" w:space="0" w:color="auto"/>
        <w:right w:val="none" w:sz="0" w:space="0" w:color="auto"/>
      </w:divBdr>
    </w:div>
    <w:div w:id="1000044040">
      <w:bodyDiv w:val="1"/>
      <w:marLeft w:val="0"/>
      <w:marRight w:val="0"/>
      <w:marTop w:val="0"/>
      <w:marBottom w:val="0"/>
      <w:divBdr>
        <w:top w:val="none" w:sz="0" w:space="0" w:color="auto"/>
        <w:left w:val="none" w:sz="0" w:space="0" w:color="auto"/>
        <w:bottom w:val="none" w:sz="0" w:space="0" w:color="auto"/>
        <w:right w:val="none" w:sz="0" w:space="0" w:color="auto"/>
      </w:divBdr>
    </w:div>
    <w:div w:id="1014309318">
      <w:bodyDiv w:val="1"/>
      <w:marLeft w:val="0"/>
      <w:marRight w:val="0"/>
      <w:marTop w:val="0"/>
      <w:marBottom w:val="0"/>
      <w:divBdr>
        <w:top w:val="none" w:sz="0" w:space="0" w:color="auto"/>
        <w:left w:val="none" w:sz="0" w:space="0" w:color="auto"/>
        <w:bottom w:val="none" w:sz="0" w:space="0" w:color="auto"/>
        <w:right w:val="none" w:sz="0" w:space="0" w:color="auto"/>
      </w:divBdr>
    </w:div>
    <w:div w:id="1060052178">
      <w:bodyDiv w:val="1"/>
      <w:marLeft w:val="0"/>
      <w:marRight w:val="0"/>
      <w:marTop w:val="0"/>
      <w:marBottom w:val="0"/>
      <w:divBdr>
        <w:top w:val="none" w:sz="0" w:space="0" w:color="auto"/>
        <w:left w:val="none" w:sz="0" w:space="0" w:color="auto"/>
        <w:bottom w:val="none" w:sz="0" w:space="0" w:color="auto"/>
        <w:right w:val="none" w:sz="0" w:space="0" w:color="auto"/>
      </w:divBdr>
    </w:div>
    <w:div w:id="1085610848">
      <w:bodyDiv w:val="1"/>
      <w:marLeft w:val="0"/>
      <w:marRight w:val="0"/>
      <w:marTop w:val="0"/>
      <w:marBottom w:val="0"/>
      <w:divBdr>
        <w:top w:val="none" w:sz="0" w:space="0" w:color="auto"/>
        <w:left w:val="none" w:sz="0" w:space="0" w:color="auto"/>
        <w:bottom w:val="none" w:sz="0" w:space="0" w:color="auto"/>
        <w:right w:val="none" w:sz="0" w:space="0" w:color="auto"/>
      </w:divBdr>
    </w:div>
    <w:div w:id="1105812375">
      <w:bodyDiv w:val="1"/>
      <w:marLeft w:val="0"/>
      <w:marRight w:val="0"/>
      <w:marTop w:val="0"/>
      <w:marBottom w:val="0"/>
      <w:divBdr>
        <w:top w:val="none" w:sz="0" w:space="0" w:color="auto"/>
        <w:left w:val="none" w:sz="0" w:space="0" w:color="auto"/>
        <w:bottom w:val="none" w:sz="0" w:space="0" w:color="auto"/>
        <w:right w:val="none" w:sz="0" w:space="0" w:color="auto"/>
      </w:divBdr>
    </w:div>
    <w:div w:id="1112170931">
      <w:bodyDiv w:val="1"/>
      <w:marLeft w:val="0"/>
      <w:marRight w:val="0"/>
      <w:marTop w:val="0"/>
      <w:marBottom w:val="0"/>
      <w:divBdr>
        <w:top w:val="none" w:sz="0" w:space="0" w:color="auto"/>
        <w:left w:val="none" w:sz="0" w:space="0" w:color="auto"/>
        <w:bottom w:val="none" w:sz="0" w:space="0" w:color="auto"/>
        <w:right w:val="none" w:sz="0" w:space="0" w:color="auto"/>
      </w:divBdr>
    </w:div>
    <w:div w:id="1115825936">
      <w:bodyDiv w:val="1"/>
      <w:marLeft w:val="0"/>
      <w:marRight w:val="0"/>
      <w:marTop w:val="0"/>
      <w:marBottom w:val="0"/>
      <w:divBdr>
        <w:top w:val="none" w:sz="0" w:space="0" w:color="auto"/>
        <w:left w:val="none" w:sz="0" w:space="0" w:color="auto"/>
        <w:bottom w:val="none" w:sz="0" w:space="0" w:color="auto"/>
        <w:right w:val="none" w:sz="0" w:space="0" w:color="auto"/>
      </w:divBdr>
    </w:div>
    <w:div w:id="1133477463">
      <w:bodyDiv w:val="1"/>
      <w:marLeft w:val="0"/>
      <w:marRight w:val="0"/>
      <w:marTop w:val="0"/>
      <w:marBottom w:val="0"/>
      <w:divBdr>
        <w:top w:val="none" w:sz="0" w:space="0" w:color="auto"/>
        <w:left w:val="none" w:sz="0" w:space="0" w:color="auto"/>
        <w:bottom w:val="none" w:sz="0" w:space="0" w:color="auto"/>
        <w:right w:val="none" w:sz="0" w:space="0" w:color="auto"/>
      </w:divBdr>
    </w:div>
    <w:div w:id="1229076443">
      <w:bodyDiv w:val="1"/>
      <w:marLeft w:val="0"/>
      <w:marRight w:val="0"/>
      <w:marTop w:val="0"/>
      <w:marBottom w:val="0"/>
      <w:divBdr>
        <w:top w:val="none" w:sz="0" w:space="0" w:color="auto"/>
        <w:left w:val="none" w:sz="0" w:space="0" w:color="auto"/>
        <w:bottom w:val="none" w:sz="0" w:space="0" w:color="auto"/>
        <w:right w:val="none" w:sz="0" w:space="0" w:color="auto"/>
      </w:divBdr>
    </w:div>
    <w:div w:id="1245457992">
      <w:bodyDiv w:val="1"/>
      <w:marLeft w:val="0"/>
      <w:marRight w:val="0"/>
      <w:marTop w:val="0"/>
      <w:marBottom w:val="0"/>
      <w:divBdr>
        <w:top w:val="none" w:sz="0" w:space="0" w:color="auto"/>
        <w:left w:val="none" w:sz="0" w:space="0" w:color="auto"/>
        <w:bottom w:val="none" w:sz="0" w:space="0" w:color="auto"/>
        <w:right w:val="none" w:sz="0" w:space="0" w:color="auto"/>
      </w:divBdr>
    </w:div>
    <w:div w:id="1257789917">
      <w:bodyDiv w:val="1"/>
      <w:marLeft w:val="0"/>
      <w:marRight w:val="0"/>
      <w:marTop w:val="0"/>
      <w:marBottom w:val="0"/>
      <w:divBdr>
        <w:top w:val="none" w:sz="0" w:space="0" w:color="auto"/>
        <w:left w:val="none" w:sz="0" w:space="0" w:color="auto"/>
        <w:bottom w:val="none" w:sz="0" w:space="0" w:color="auto"/>
        <w:right w:val="none" w:sz="0" w:space="0" w:color="auto"/>
      </w:divBdr>
    </w:div>
    <w:div w:id="1265965482">
      <w:bodyDiv w:val="1"/>
      <w:marLeft w:val="0"/>
      <w:marRight w:val="0"/>
      <w:marTop w:val="0"/>
      <w:marBottom w:val="0"/>
      <w:divBdr>
        <w:top w:val="none" w:sz="0" w:space="0" w:color="auto"/>
        <w:left w:val="none" w:sz="0" w:space="0" w:color="auto"/>
        <w:bottom w:val="none" w:sz="0" w:space="0" w:color="auto"/>
        <w:right w:val="none" w:sz="0" w:space="0" w:color="auto"/>
      </w:divBdr>
    </w:div>
    <w:div w:id="1326591686">
      <w:bodyDiv w:val="1"/>
      <w:marLeft w:val="0"/>
      <w:marRight w:val="0"/>
      <w:marTop w:val="0"/>
      <w:marBottom w:val="0"/>
      <w:divBdr>
        <w:top w:val="none" w:sz="0" w:space="0" w:color="auto"/>
        <w:left w:val="none" w:sz="0" w:space="0" w:color="auto"/>
        <w:bottom w:val="none" w:sz="0" w:space="0" w:color="auto"/>
        <w:right w:val="none" w:sz="0" w:space="0" w:color="auto"/>
      </w:divBdr>
    </w:div>
    <w:div w:id="1336957858">
      <w:bodyDiv w:val="1"/>
      <w:marLeft w:val="0"/>
      <w:marRight w:val="0"/>
      <w:marTop w:val="0"/>
      <w:marBottom w:val="0"/>
      <w:divBdr>
        <w:top w:val="none" w:sz="0" w:space="0" w:color="auto"/>
        <w:left w:val="none" w:sz="0" w:space="0" w:color="auto"/>
        <w:bottom w:val="none" w:sz="0" w:space="0" w:color="auto"/>
        <w:right w:val="none" w:sz="0" w:space="0" w:color="auto"/>
      </w:divBdr>
    </w:div>
    <w:div w:id="1363550819">
      <w:bodyDiv w:val="1"/>
      <w:marLeft w:val="0"/>
      <w:marRight w:val="0"/>
      <w:marTop w:val="0"/>
      <w:marBottom w:val="0"/>
      <w:divBdr>
        <w:top w:val="none" w:sz="0" w:space="0" w:color="auto"/>
        <w:left w:val="none" w:sz="0" w:space="0" w:color="auto"/>
        <w:bottom w:val="none" w:sz="0" w:space="0" w:color="auto"/>
        <w:right w:val="none" w:sz="0" w:space="0" w:color="auto"/>
      </w:divBdr>
    </w:div>
    <w:div w:id="1377122806">
      <w:bodyDiv w:val="1"/>
      <w:marLeft w:val="0"/>
      <w:marRight w:val="0"/>
      <w:marTop w:val="0"/>
      <w:marBottom w:val="0"/>
      <w:divBdr>
        <w:top w:val="none" w:sz="0" w:space="0" w:color="auto"/>
        <w:left w:val="none" w:sz="0" w:space="0" w:color="auto"/>
        <w:bottom w:val="none" w:sz="0" w:space="0" w:color="auto"/>
        <w:right w:val="none" w:sz="0" w:space="0" w:color="auto"/>
      </w:divBdr>
    </w:div>
    <w:div w:id="1431008487">
      <w:bodyDiv w:val="1"/>
      <w:marLeft w:val="0"/>
      <w:marRight w:val="0"/>
      <w:marTop w:val="0"/>
      <w:marBottom w:val="0"/>
      <w:divBdr>
        <w:top w:val="none" w:sz="0" w:space="0" w:color="auto"/>
        <w:left w:val="none" w:sz="0" w:space="0" w:color="auto"/>
        <w:bottom w:val="none" w:sz="0" w:space="0" w:color="auto"/>
        <w:right w:val="none" w:sz="0" w:space="0" w:color="auto"/>
      </w:divBdr>
    </w:div>
    <w:div w:id="1447382411">
      <w:bodyDiv w:val="1"/>
      <w:marLeft w:val="0"/>
      <w:marRight w:val="0"/>
      <w:marTop w:val="0"/>
      <w:marBottom w:val="0"/>
      <w:divBdr>
        <w:top w:val="none" w:sz="0" w:space="0" w:color="auto"/>
        <w:left w:val="none" w:sz="0" w:space="0" w:color="auto"/>
        <w:bottom w:val="none" w:sz="0" w:space="0" w:color="auto"/>
        <w:right w:val="none" w:sz="0" w:space="0" w:color="auto"/>
      </w:divBdr>
    </w:div>
    <w:div w:id="1467969642">
      <w:bodyDiv w:val="1"/>
      <w:marLeft w:val="0"/>
      <w:marRight w:val="0"/>
      <w:marTop w:val="0"/>
      <w:marBottom w:val="0"/>
      <w:divBdr>
        <w:top w:val="none" w:sz="0" w:space="0" w:color="auto"/>
        <w:left w:val="none" w:sz="0" w:space="0" w:color="auto"/>
        <w:bottom w:val="none" w:sz="0" w:space="0" w:color="auto"/>
        <w:right w:val="none" w:sz="0" w:space="0" w:color="auto"/>
      </w:divBdr>
    </w:div>
    <w:div w:id="1527252497">
      <w:bodyDiv w:val="1"/>
      <w:marLeft w:val="0"/>
      <w:marRight w:val="0"/>
      <w:marTop w:val="0"/>
      <w:marBottom w:val="0"/>
      <w:divBdr>
        <w:top w:val="none" w:sz="0" w:space="0" w:color="auto"/>
        <w:left w:val="none" w:sz="0" w:space="0" w:color="auto"/>
        <w:bottom w:val="none" w:sz="0" w:space="0" w:color="auto"/>
        <w:right w:val="none" w:sz="0" w:space="0" w:color="auto"/>
      </w:divBdr>
    </w:div>
    <w:div w:id="1533885611">
      <w:bodyDiv w:val="1"/>
      <w:marLeft w:val="0"/>
      <w:marRight w:val="0"/>
      <w:marTop w:val="0"/>
      <w:marBottom w:val="0"/>
      <w:divBdr>
        <w:top w:val="none" w:sz="0" w:space="0" w:color="auto"/>
        <w:left w:val="none" w:sz="0" w:space="0" w:color="auto"/>
        <w:bottom w:val="none" w:sz="0" w:space="0" w:color="auto"/>
        <w:right w:val="none" w:sz="0" w:space="0" w:color="auto"/>
      </w:divBdr>
    </w:div>
    <w:div w:id="1540321047">
      <w:bodyDiv w:val="1"/>
      <w:marLeft w:val="0"/>
      <w:marRight w:val="0"/>
      <w:marTop w:val="0"/>
      <w:marBottom w:val="0"/>
      <w:divBdr>
        <w:top w:val="none" w:sz="0" w:space="0" w:color="auto"/>
        <w:left w:val="none" w:sz="0" w:space="0" w:color="auto"/>
        <w:bottom w:val="none" w:sz="0" w:space="0" w:color="auto"/>
        <w:right w:val="none" w:sz="0" w:space="0" w:color="auto"/>
      </w:divBdr>
    </w:div>
    <w:div w:id="1555316203">
      <w:bodyDiv w:val="1"/>
      <w:marLeft w:val="0"/>
      <w:marRight w:val="0"/>
      <w:marTop w:val="0"/>
      <w:marBottom w:val="0"/>
      <w:divBdr>
        <w:top w:val="none" w:sz="0" w:space="0" w:color="auto"/>
        <w:left w:val="none" w:sz="0" w:space="0" w:color="auto"/>
        <w:bottom w:val="none" w:sz="0" w:space="0" w:color="auto"/>
        <w:right w:val="none" w:sz="0" w:space="0" w:color="auto"/>
      </w:divBdr>
    </w:div>
    <w:div w:id="1593473638">
      <w:bodyDiv w:val="1"/>
      <w:marLeft w:val="0"/>
      <w:marRight w:val="0"/>
      <w:marTop w:val="0"/>
      <w:marBottom w:val="0"/>
      <w:divBdr>
        <w:top w:val="none" w:sz="0" w:space="0" w:color="auto"/>
        <w:left w:val="none" w:sz="0" w:space="0" w:color="auto"/>
        <w:bottom w:val="none" w:sz="0" w:space="0" w:color="auto"/>
        <w:right w:val="none" w:sz="0" w:space="0" w:color="auto"/>
      </w:divBdr>
    </w:div>
    <w:div w:id="1607302490">
      <w:bodyDiv w:val="1"/>
      <w:marLeft w:val="0"/>
      <w:marRight w:val="0"/>
      <w:marTop w:val="0"/>
      <w:marBottom w:val="0"/>
      <w:divBdr>
        <w:top w:val="none" w:sz="0" w:space="0" w:color="auto"/>
        <w:left w:val="none" w:sz="0" w:space="0" w:color="auto"/>
        <w:bottom w:val="none" w:sz="0" w:space="0" w:color="auto"/>
        <w:right w:val="none" w:sz="0" w:space="0" w:color="auto"/>
      </w:divBdr>
    </w:div>
    <w:div w:id="1637225005">
      <w:bodyDiv w:val="1"/>
      <w:marLeft w:val="0"/>
      <w:marRight w:val="0"/>
      <w:marTop w:val="0"/>
      <w:marBottom w:val="0"/>
      <w:divBdr>
        <w:top w:val="none" w:sz="0" w:space="0" w:color="auto"/>
        <w:left w:val="none" w:sz="0" w:space="0" w:color="auto"/>
        <w:bottom w:val="none" w:sz="0" w:space="0" w:color="auto"/>
        <w:right w:val="none" w:sz="0" w:space="0" w:color="auto"/>
      </w:divBdr>
    </w:div>
    <w:div w:id="1658415461">
      <w:bodyDiv w:val="1"/>
      <w:marLeft w:val="0"/>
      <w:marRight w:val="0"/>
      <w:marTop w:val="0"/>
      <w:marBottom w:val="0"/>
      <w:divBdr>
        <w:top w:val="none" w:sz="0" w:space="0" w:color="auto"/>
        <w:left w:val="none" w:sz="0" w:space="0" w:color="auto"/>
        <w:bottom w:val="none" w:sz="0" w:space="0" w:color="auto"/>
        <w:right w:val="none" w:sz="0" w:space="0" w:color="auto"/>
      </w:divBdr>
    </w:div>
    <w:div w:id="1673752258">
      <w:bodyDiv w:val="1"/>
      <w:marLeft w:val="0"/>
      <w:marRight w:val="0"/>
      <w:marTop w:val="0"/>
      <w:marBottom w:val="0"/>
      <w:divBdr>
        <w:top w:val="none" w:sz="0" w:space="0" w:color="auto"/>
        <w:left w:val="none" w:sz="0" w:space="0" w:color="auto"/>
        <w:bottom w:val="none" w:sz="0" w:space="0" w:color="auto"/>
        <w:right w:val="none" w:sz="0" w:space="0" w:color="auto"/>
      </w:divBdr>
    </w:div>
    <w:div w:id="1689601575">
      <w:bodyDiv w:val="1"/>
      <w:marLeft w:val="0"/>
      <w:marRight w:val="0"/>
      <w:marTop w:val="0"/>
      <w:marBottom w:val="0"/>
      <w:divBdr>
        <w:top w:val="none" w:sz="0" w:space="0" w:color="auto"/>
        <w:left w:val="none" w:sz="0" w:space="0" w:color="auto"/>
        <w:bottom w:val="none" w:sz="0" w:space="0" w:color="auto"/>
        <w:right w:val="none" w:sz="0" w:space="0" w:color="auto"/>
      </w:divBdr>
    </w:div>
    <w:div w:id="1701777369">
      <w:bodyDiv w:val="1"/>
      <w:marLeft w:val="0"/>
      <w:marRight w:val="0"/>
      <w:marTop w:val="0"/>
      <w:marBottom w:val="0"/>
      <w:divBdr>
        <w:top w:val="none" w:sz="0" w:space="0" w:color="auto"/>
        <w:left w:val="none" w:sz="0" w:space="0" w:color="auto"/>
        <w:bottom w:val="none" w:sz="0" w:space="0" w:color="auto"/>
        <w:right w:val="none" w:sz="0" w:space="0" w:color="auto"/>
      </w:divBdr>
    </w:div>
    <w:div w:id="1702823721">
      <w:bodyDiv w:val="1"/>
      <w:marLeft w:val="0"/>
      <w:marRight w:val="0"/>
      <w:marTop w:val="0"/>
      <w:marBottom w:val="0"/>
      <w:divBdr>
        <w:top w:val="none" w:sz="0" w:space="0" w:color="auto"/>
        <w:left w:val="none" w:sz="0" w:space="0" w:color="auto"/>
        <w:bottom w:val="none" w:sz="0" w:space="0" w:color="auto"/>
        <w:right w:val="none" w:sz="0" w:space="0" w:color="auto"/>
      </w:divBdr>
    </w:div>
    <w:div w:id="1745637281">
      <w:bodyDiv w:val="1"/>
      <w:marLeft w:val="0"/>
      <w:marRight w:val="0"/>
      <w:marTop w:val="0"/>
      <w:marBottom w:val="0"/>
      <w:divBdr>
        <w:top w:val="none" w:sz="0" w:space="0" w:color="auto"/>
        <w:left w:val="none" w:sz="0" w:space="0" w:color="auto"/>
        <w:bottom w:val="none" w:sz="0" w:space="0" w:color="auto"/>
        <w:right w:val="none" w:sz="0" w:space="0" w:color="auto"/>
      </w:divBdr>
    </w:div>
    <w:div w:id="1810170397">
      <w:bodyDiv w:val="1"/>
      <w:marLeft w:val="0"/>
      <w:marRight w:val="0"/>
      <w:marTop w:val="0"/>
      <w:marBottom w:val="0"/>
      <w:divBdr>
        <w:top w:val="none" w:sz="0" w:space="0" w:color="auto"/>
        <w:left w:val="none" w:sz="0" w:space="0" w:color="auto"/>
        <w:bottom w:val="none" w:sz="0" w:space="0" w:color="auto"/>
        <w:right w:val="none" w:sz="0" w:space="0" w:color="auto"/>
      </w:divBdr>
    </w:div>
    <w:div w:id="1823233494">
      <w:bodyDiv w:val="1"/>
      <w:marLeft w:val="0"/>
      <w:marRight w:val="0"/>
      <w:marTop w:val="0"/>
      <w:marBottom w:val="0"/>
      <w:divBdr>
        <w:top w:val="none" w:sz="0" w:space="0" w:color="auto"/>
        <w:left w:val="none" w:sz="0" w:space="0" w:color="auto"/>
        <w:bottom w:val="none" w:sz="0" w:space="0" w:color="auto"/>
        <w:right w:val="none" w:sz="0" w:space="0" w:color="auto"/>
      </w:divBdr>
    </w:div>
    <w:div w:id="1834762249">
      <w:bodyDiv w:val="1"/>
      <w:marLeft w:val="0"/>
      <w:marRight w:val="0"/>
      <w:marTop w:val="0"/>
      <w:marBottom w:val="0"/>
      <w:divBdr>
        <w:top w:val="none" w:sz="0" w:space="0" w:color="auto"/>
        <w:left w:val="none" w:sz="0" w:space="0" w:color="auto"/>
        <w:bottom w:val="none" w:sz="0" w:space="0" w:color="auto"/>
        <w:right w:val="none" w:sz="0" w:space="0" w:color="auto"/>
      </w:divBdr>
    </w:div>
    <w:div w:id="1912811189">
      <w:bodyDiv w:val="1"/>
      <w:marLeft w:val="0"/>
      <w:marRight w:val="0"/>
      <w:marTop w:val="0"/>
      <w:marBottom w:val="0"/>
      <w:divBdr>
        <w:top w:val="none" w:sz="0" w:space="0" w:color="auto"/>
        <w:left w:val="none" w:sz="0" w:space="0" w:color="auto"/>
        <w:bottom w:val="none" w:sz="0" w:space="0" w:color="auto"/>
        <w:right w:val="none" w:sz="0" w:space="0" w:color="auto"/>
      </w:divBdr>
    </w:div>
    <w:div w:id="1927616924">
      <w:bodyDiv w:val="1"/>
      <w:marLeft w:val="0"/>
      <w:marRight w:val="0"/>
      <w:marTop w:val="0"/>
      <w:marBottom w:val="0"/>
      <w:divBdr>
        <w:top w:val="none" w:sz="0" w:space="0" w:color="auto"/>
        <w:left w:val="none" w:sz="0" w:space="0" w:color="auto"/>
        <w:bottom w:val="none" w:sz="0" w:space="0" w:color="auto"/>
        <w:right w:val="none" w:sz="0" w:space="0" w:color="auto"/>
      </w:divBdr>
    </w:div>
    <w:div w:id="1945378080">
      <w:bodyDiv w:val="1"/>
      <w:marLeft w:val="0"/>
      <w:marRight w:val="0"/>
      <w:marTop w:val="0"/>
      <w:marBottom w:val="0"/>
      <w:divBdr>
        <w:top w:val="none" w:sz="0" w:space="0" w:color="auto"/>
        <w:left w:val="none" w:sz="0" w:space="0" w:color="auto"/>
        <w:bottom w:val="none" w:sz="0" w:space="0" w:color="auto"/>
        <w:right w:val="none" w:sz="0" w:space="0" w:color="auto"/>
      </w:divBdr>
    </w:div>
    <w:div w:id="1970740046">
      <w:bodyDiv w:val="1"/>
      <w:marLeft w:val="0"/>
      <w:marRight w:val="0"/>
      <w:marTop w:val="0"/>
      <w:marBottom w:val="0"/>
      <w:divBdr>
        <w:top w:val="none" w:sz="0" w:space="0" w:color="auto"/>
        <w:left w:val="none" w:sz="0" w:space="0" w:color="auto"/>
        <w:bottom w:val="none" w:sz="0" w:space="0" w:color="auto"/>
        <w:right w:val="none" w:sz="0" w:space="0" w:color="auto"/>
      </w:divBdr>
    </w:div>
    <w:div w:id="1988708626">
      <w:bodyDiv w:val="1"/>
      <w:marLeft w:val="0"/>
      <w:marRight w:val="0"/>
      <w:marTop w:val="0"/>
      <w:marBottom w:val="0"/>
      <w:divBdr>
        <w:top w:val="none" w:sz="0" w:space="0" w:color="auto"/>
        <w:left w:val="none" w:sz="0" w:space="0" w:color="auto"/>
        <w:bottom w:val="none" w:sz="0" w:space="0" w:color="auto"/>
        <w:right w:val="none" w:sz="0" w:space="0" w:color="auto"/>
      </w:divBdr>
    </w:div>
    <w:div w:id="2031494152">
      <w:bodyDiv w:val="1"/>
      <w:marLeft w:val="0"/>
      <w:marRight w:val="0"/>
      <w:marTop w:val="0"/>
      <w:marBottom w:val="0"/>
      <w:divBdr>
        <w:top w:val="none" w:sz="0" w:space="0" w:color="auto"/>
        <w:left w:val="none" w:sz="0" w:space="0" w:color="auto"/>
        <w:bottom w:val="none" w:sz="0" w:space="0" w:color="auto"/>
        <w:right w:val="none" w:sz="0" w:space="0" w:color="auto"/>
      </w:divBdr>
    </w:div>
    <w:div w:id="2036344645">
      <w:bodyDiv w:val="1"/>
      <w:marLeft w:val="0"/>
      <w:marRight w:val="0"/>
      <w:marTop w:val="0"/>
      <w:marBottom w:val="0"/>
      <w:divBdr>
        <w:top w:val="none" w:sz="0" w:space="0" w:color="auto"/>
        <w:left w:val="none" w:sz="0" w:space="0" w:color="auto"/>
        <w:bottom w:val="none" w:sz="0" w:space="0" w:color="auto"/>
        <w:right w:val="none" w:sz="0" w:space="0" w:color="auto"/>
      </w:divBdr>
    </w:div>
    <w:div w:id="2049722626">
      <w:bodyDiv w:val="1"/>
      <w:marLeft w:val="0"/>
      <w:marRight w:val="0"/>
      <w:marTop w:val="0"/>
      <w:marBottom w:val="0"/>
      <w:divBdr>
        <w:top w:val="none" w:sz="0" w:space="0" w:color="auto"/>
        <w:left w:val="none" w:sz="0" w:space="0" w:color="auto"/>
        <w:bottom w:val="none" w:sz="0" w:space="0" w:color="auto"/>
        <w:right w:val="none" w:sz="0" w:space="0" w:color="auto"/>
      </w:divBdr>
    </w:div>
    <w:div w:id="2058968266">
      <w:bodyDiv w:val="1"/>
      <w:marLeft w:val="0"/>
      <w:marRight w:val="0"/>
      <w:marTop w:val="0"/>
      <w:marBottom w:val="0"/>
      <w:divBdr>
        <w:top w:val="none" w:sz="0" w:space="0" w:color="auto"/>
        <w:left w:val="none" w:sz="0" w:space="0" w:color="auto"/>
        <w:bottom w:val="none" w:sz="0" w:space="0" w:color="auto"/>
        <w:right w:val="none" w:sz="0" w:space="0" w:color="auto"/>
      </w:divBdr>
    </w:div>
    <w:div w:id="2065592582">
      <w:bodyDiv w:val="1"/>
      <w:marLeft w:val="0"/>
      <w:marRight w:val="0"/>
      <w:marTop w:val="0"/>
      <w:marBottom w:val="0"/>
      <w:divBdr>
        <w:top w:val="none" w:sz="0" w:space="0" w:color="auto"/>
        <w:left w:val="none" w:sz="0" w:space="0" w:color="auto"/>
        <w:bottom w:val="none" w:sz="0" w:space="0" w:color="auto"/>
        <w:right w:val="none" w:sz="0" w:space="0" w:color="auto"/>
      </w:divBdr>
    </w:div>
    <w:div w:id="2071419975">
      <w:bodyDiv w:val="1"/>
      <w:marLeft w:val="0"/>
      <w:marRight w:val="0"/>
      <w:marTop w:val="0"/>
      <w:marBottom w:val="0"/>
      <w:divBdr>
        <w:top w:val="none" w:sz="0" w:space="0" w:color="auto"/>
        <w:left w:val="none" w:sz="0" w:space="0" w:color="auto"/>
        <w:bottom w:val="none" w:sz="0" w:space="0" w:color="auto"/>
        <w:right w:val="none" w:sz="0" w:space="0" w:color="auto"/>
      </w:divBdr>
    </w:div>
    <w:div w:id="21300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Cihlář</dc:creator>
  <cp:lastModifiedBy>Jan Cihlář</cp:lastModifiedBy>
  <cp:revision>2</cp:revision>
  <dcterms:created xsi:type="dcterms:W3CDTF">2016-01-06T16:01:00Z</dcterms:created>
  <dcterms:modified xsi:type="dcterms:W3CDTF">2016-01-06T16:01:00Z</dcterms:modified>
</cp:coreProperties>
</file>