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000000" w:rsidRDefault="00615810">
      <w:pPr>
        <w:jc w:val="center"/>
      </w:pPr>
    </w:p>
    <w:tbl>
      <w:tblPr>
        <w:tblW w:w="5864" w:type="pct"/>
        <w:jc w:val="center"/>
        <w:tblCellSpacing w:w="20" w:type="dxa"/>
        <w:tblBorders>
          <w:top w:val="outset" w:sz="24" w:space="0" w:color="auto"/>
          <w:left w:val="outset" w:sz="24" w:space="0" w:color="auto"/>
          <w:bottom w:val="outset" w:sz="24" w:space="0" w:color="auto"/>
          <w:right w:val="outset" w:sz="24" w:space="0" w:color="auto"/>
          <w:insideH w:val="outset" w:sz="24" w:space="0" w:color="auto"/>
          <w:insideV w:val="outset" w:sz="24" w:space="0" w:color="auto"/>
        </w:tblBorders>
        <w:shd w:val="clear" w:color="auto" w:fill="DBE5F1" w:themeFill="accent1" w:themeFillTint="33"/>
        <w:tblCellMar>
          <w:left w:w="0" w:type="dxa"/>
          <w:right w:w="0" w:type="dxa"/>
        </w:tblCellMar>
        <w:tblLook w:val="04A0" w:firstRow="1" w:lastRow="0" w:firstColumn="1" w:lastColumn="0" w:noHBand="0" w:noVBand="1"/>
      </w:tblPr>
      <w:tblGrid>
        <w:gridCol w:w="10011"/>
      </w:tblGrid>
      <w:tr w:rsidR="00000000" w:rsidTr="002A4FEC">
        <w:trPr>
          <w:trHeight w:val="5217"/>
          <w:tblCellSpacing w:w="20" w:type="dxa"/>
          <w:jc w:val="center"/>
        </w:trPr>
        <w:tc>
          <w:tcPr>
            <w:tcW w:w="4960" w:type="pct"/>
            <w:shd w:val="clear" w:color="auto" w:fill="DBE5F1" w:themeFill="accent1" w:themeFillTint="33"/>
            <w:tcMar>
              <w:top w:w="15" w:type="dxa"/>
              <w:left w:w="15" w:type="dxa"/>
              <w:bottom w:w="15" w:type="dxa"/>
              <w:right w:w="15" w:type="dxa"/>
            </w:tcMar>
            <w:vAlign w:val="center"/>
            <w:hideMark/>
          </w:tcPr>
          <w:p w:rsidR="00000000" w:rsidRDefault="00615810">
            <w:pPr>
              <w:pStyle w:val="aa"/>
              <w:jc w:val="center"/>
            </w:pPr>
          </w:p>
          <w:p w:rsidR="00000000" w:rsidRDefault="00615810">
            <w:pPr>
              <w:bidi/>
              <w:spacing w:line="240" w:lineRule="atLeast"/>
              <w:ind w:left="621" w:right="1056"/>
              <w:jc w:val="both"/>
              <w:rPr>
                <w:rFonts w:cs="Rod"/>
              </w:rPr>
            </w:pPr>
          </w:p>
          <w:p w:rsidR="00000000" w:rsidRDefault="00615810">
            <w:pPr>
              <w:shd w:val="clear" w:color="auto" w:fill="993300"/>
              <w:autoSpaceDE w:val="0"/>
              <w:autoSpaceDN w:val="0"/>
              <w:bidi/>
              <w:adjustRightInd w:val="0"/>
              <w:ind w:left="621" w:right="1056"/>
              <w:jc w:val="center"/>
              <w:rPr>
                <w:rFonts w:ascii="MS Sans Serif" w:hAnsi="MS Sans Serif" w:cs="David" w:hint="cs"/>
                <w:b/>
                <w:bCs/>
                <w:color w:val="FFFFFF"/>
                <w:sz w:val="36"/>
                <w:szCs w:val="36"/>
                <w:rtl/>
              </w:rPr>
            </w:pPr>
            <w:r>
              <w:rPr>
                <w:rFonts w:ascii="MS Sans Serif" w:hAnsi="MS Sans Serif" w:cs="David" w:hint="cs"/>
                <w:b/>
                <w:bCs/>
                <w:color w:val="FFFFFF"/>
                <w:sz w:val="36"/>
                <w:szCs w:val="36"/>
                <w:rtl/>
              </w:rPr>
              <w:t xml:space="preserve">"אובדן </w:t>
            </w:r>
            <w:proofErr w:type="spellStart"/>
            <w:r>
              <w:rPr>
                <w:rFonts w:ascii="MS Sans Serif" w:hAnsi="MS Sans Serif" w:cs="David" w:hint="cs"/>
                <w:b/>
                <w:bCs/>
                <w:color w:val="FFFFFF"/>
                <w:sz w:val="36"/>
                <w:szCs w:val="36"/>
                <w:rtl/>
              </w:rPr>
              <w:t>הטמנוס</w:t>
            </w:r>
            <w:proofErr w:type="spellEnd"/>
            <w:r>
              <w:rPr>
                <w:rFonts w:ascii="MS Sans Serif" w:hAnsi="MS Sans Serif" w:cs="David" w:hint="cs"/>
                <w:b/>
                <w:bCs/>
                <w:color w:val="FFFFFF"/>
                <w:sz w:val="36"/>
                <w:szCs w:val="36"/>
                <w:rtl/>
              </w:rPr>
              <w:t xml:space="preserve">"  </w:t>
            </w:r>
            <w:r>
              <w:rPr>
                <w:rFonts w:ascii="MS Sans Serif" w:hAnsi="MS Sans Serif" w:cs="David"/>
                <w:b/>
                <w:bCs/>
                <w:color w:val="FFFFFF"/>
                <w:sz w:val="26"/>
                <w:szCs w:val="26"/>
              </w:rPr>
              <w:t>(TEMENOS LOST)</w:t>
            </w:r>
            <w:r>
              <w:rPr>
                <w:rFonts w:ascii="MS Sans Serif" w:hAnsi="MS Sans Serif" w:cs="David" w:hint="cs"/>
                <w:b/>
                <w:bCs/>
                <w:color w:val="FFFFFF"/>
                <w:sz w:val="36"/>
                <w:szCs w:val="36"/>
                <w:rtl/>
              </w:rPr>
              <w:t xml:space="preserve"> , או:</w:t>
            </w:r>
          </w:p>
          <w:p w:rsidR="00000000" w:rsidRDefault="00615810">
            <w:pPr>
              <w:pStyle w:val="5"/>
              <w:shd w:val="clear" w:color="auto" w:fill="993300"/>
              <w:rPr>
                <w:rFonts w:eastAsia="Times New Roman" w:hint="cs"/>
                <w:b/>
                <w:rtl/>
              </w:rPr>
            </w:pPr>
            <w:r>
              <w:rPr>
                <w:rFonts w:eastAsia="Times New Roman" w:hint="cs"/>
                <w:b/>
                <w:color w:val="FFFFFF"/>
                <w:sz w:val="36"/>
                <w:szCs w:val="36"/>
                <w:rtl/>
              </w:rPr>
              <w:t>כשהקליניקה עוברת דירה</w:t>
            </w:r>
          </w:p>
          <w:p w:rsidR="00000000" w:rsidRDefault="00615810">
            <w:pPr>
              <w:autoSpaceDE w:val="0"/>
              <w:autoSpaceDN w:val="0"/>
              <w:bidi/>
              <w:adjustRightInd w:val="0"/>
              <w:ind w:left="6381" w:right="336"/>
              <w:rPr>
                <w:rFonts w:ascii="MS Sans Serif" w:hAnsi="MS Sans Serif" w:hint="cs"/>
                <w:b/>
                <w:bCs/>
                <w:sz w:val="28"/>
                <w:szCs w:val="28"/>
                <w:rtl/>
              </w:rPr>
            </w:pPr>
            <w:r>
              <w:rPr>
                <w:rFonts w:ascii="MS Sans Serif" w:hAnsi="MS Sans Serif" w:hint="cs"/>
                <w:b/>
                <w:bCs/>
                <w:sz w:val="28"/>
                <w:szCs w:val="28"/>
                <w:rtl/>
              </w:rPr>
              <w:t xml:space="preserve">הנרי אברמוביץ' </w:t>
            </w:r>
          </w:p>
          <w:p w:rsidR="00000000" w:rsidRDefault="00615810">
            <w:pPr>
              <w:autoSpaceDE w:val="0"/>
              <w:autoSpaceDN w:val="0"/>
              <w:bidi/>
              <w:adjustRightInd w:val="0"/>
              <w:ind w:left="621" w:right="1056"/>
              <w:rPr>
                <w:rFonts w:ascii="MS Sans Serif" w:hAnsi="MS Sans Serif" w:cs="David" w:hint="cs"/>
                <w:szCs w:val="31"/>
                <w:rtl/>
              </w:rPr>
            </w:pPr>
            <w:r>
              <w:rPr>
                <w:rFonts w:ascii="MS Sans Serif" w:hAnsi="MS Sans Serif" w:hint="cs"/>
                <w:b/>
                <w:bCs/>
                <w:szCs w:val="20"/>
                <w:rtl/>
              </w:rPr>
              <w:t>______________________________________________</w:t>
            </w:r>
          </w:p>
          <w:p w:rsidR="00000000" w:rsidRDefault="00615810">
            <w:pPr>
              <w:autoSpaceDE w:val="0"/>
              <w:autoSpaceDN w:val="0"/>
              <w:adjustRightInd w:val="0"/>
              <w:jc w:val="both"/>
              <w:rPr>
                <w:rFonts w:ascii="MS Sans Serif" w:hAnsi="MS Sans Serif" w:cs="David" w:hint="cs"/>
                <w:szCs w:val="27"/>
                <w:rtl/>
              </w:rPr>
            </w:pPr>
          </w:p>
          <w:p w:rsidR="00000000" w:rsidRDefault="00615810">
            <w:pPr>
              <w:autoSpaceDE w:val="0"/>
              <w:autoSpaceDN w:val="0"/>
              <w:bidi/>
              <w:adjustRightInd w:val="0"/>
              <w:ind w:left="340" w:right="156"/>
              <w:jc w:val="both"/>
              <w:rPr>
                <w:rFonts w:ascii="MS Sans Serif" w:hAnsi="MS Sans Serif" w:cs="Narkisim" w:hint="cs"/>
                <w:sz w:val="27"/>
                <w:szCs w:val="27"/>
                <w:rtl/>
              </w:rPr>
            </w:pP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 xml:space="preserve">לפני שנים אחדות החלפתי את מקום הקליניקה שלי.  העברתי את המרחב הטיפולי שלי מחדר קטן </w:t>
            </w:r>
            <w:r>
              <w:rPr>
                <w:rFonts w:ascii="MS Sans Serif" w:hAnsi="MS Sans Serif" w:cs="Narkisim" w:hint="cs"/>
                <w:sz w:val="27"/>
                <w:szCs w:val="27"/>
                <w:rtl/>
              </w:rPr>
              <w:t>וקומפקטי בדירתי הפרטית, אל משרד גדול ומואר בבניין מן הסוג הירושלמי הישן, שיש בו תקרות גבוהות, חלונות מקושתים גדולים, ורצפות עתיקות יפהפיות.  ניסיתי לתת למטופלים שלי תחושת המשכיות, על ידי העברת כל מה שאפשר מהמשרד הישן לחדש.  אבל בעוד שהרהיטים הישנים תפסו את</w:t>
            </w:r>
            <w:r>
              <w:rPr>
                <w:rFonts w:ascii="MS Sans Serif" w:hAnsi="MS Sans Serif" w:cs="Narkisim" w:hint="cs"/>
                <w:sz w:val="27"/>
                <w:szCs w:val="27"/>
                <w:rtl/>
              </w:rPr>
              <w:t xml:space="preserve"> רוב המרחב הישן, הם תפסו רק פינה אחת בחדר הגדול החדש.  עלו בי תהיות איך ישפיע מעבר כזה על המטופלים.  התגובה הדרמטית ביותר הגיעה מצד "מיכאל".  הוא היה איש מקצוע צעיר, שאחרי כמה שנים ב"מסלול המהיר" של החיים, סבל מסדרה של נסיגות בתחום המקצועי ובתחום הרומנטי. </w:t>
            </w:r>
            <w:r>
              <w:rPr>
                <w:rFonts w:ascii="MS Sans Serif" w:hAnsi="MS Sans Serif" w:cs="Narkisim" w:hint="cs"/>
                <w:sz w:val="27"/>
                <w:szCs w:val="27"/>
                <w:rtl/>
              </w:rPr>
              <w:t xml:space="preserve"> נסיגות אלה איששו בתוכו תחושה רבת-שנים של היותו "כישלון מוחלט".  הוא היה עסוק מאוד במחשבות התאבדות כשהתרחשה העברת הקליניקה.</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הוא הגיע למשרדי ונראה ממש המום.  הוא התבונן בחדר, המלא בחלליו הריקים, בקירות הלבנים, בתקרות הגבוהות.  הוא סרק עוד ועוד את הסביבה החד</w:t>
            </w:r>
            <w:r>
              <w:rPr>
                <w:rFonts w:ascii="MS Sans Serif" w:hAnsi="MS Sans Serif" w:cs="Narkisim" w:hint="cs"/>
                <w:sz w:val="27"/>
                <w:szCs w:val="27"/>
                <w:rtl/>
              </w:rPr>
              <w:t>שה, את החללים הריקים.  כל הדברים נראים רחוקים מדי זה מזה, הוא אמר, ובסוף הכריז:  "זה לא מוצא חן בעניי.  אני לא יכול להתרגל לזה.  אילו זו הייתה הפגישה הראשונה, לא הייתי חוזר!"</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הרגשתי שהמרחב החדש גדול מדי, סמלית, בשביל מיכאל.  הוא לא הכיל אותו כפי שהכיל אותו</w:t>
            </w:r>
            <w:r>
              <w:rPr>
                <w:rFonts w:ascii="MS Sans Serif" w:hAnsi="MS Sans Serif" w:cs="Narkisim" w:hint="cs"/>
                <w:sz w:val="27"/>
                <w:szCs w:val="27"/>
                <w:rtl/>
              </w:rPr>
              <w:t xml:space="preserve"> המרחב הטיפולי הקודם.  הוא חש אבוד, אבוד בתוך החלל הגדול של החדש והלא-מוכר.  במונחים של ציר אגו-עצמי, אפשר היה לראות באיזו קלות יכול האגו השברירי שלו ללכת לאיבוד במרחב הבלתי מוכר של העצמי, ובכך לחזק את הסכנה של התאבדות </w:t>
            </w:r>
            <w:proofErr w:type="spellStart"/>
            <w:r>
              <w:rPr>
                <w:rFonts w:ascii="MS Sans Serif" w:hAnsi="MS Sans Serif" w:cs="Narkisim" w:hint="cs"/>
                <w:sz w:val="27"/>
                <w:szCs w:val="27"/>
                <w:rtl/>
              </w:rPr>
              <w:t>אורובורית</w:t>
            </w:r>
            <w:proofErr w:type="spellEnd"/>
            <w:r>
              <w:rPr>
                <w:rFonts w:ascii="MS Sans Serif" w:hAnsi="MS Sans Serif" w:cs="Narkisim" w:hint="cs"/>
                <w:sz w:val="27"/>
                <w:szCs w:val="27"/>
                <w:rtl/>
              </w:rPr>
              <w:t xml:space="preserve">  </w:t>
            </w:r>
            <w:r>
              <w:rPr>
                <w:rFonts w:ascii="MS Sans Serif" w:hAnsi="MS Sans Serif" w:cs="Narkisim"/>
                <w:sz w:val="27"/>
                <w:szCs w:val="27"/>
              </w:rPr>
              <w:t>(NEUMANN, 1954)</w:t>
            </w:r>
            <w:r>
              <w:rPr>
                <w:rFonts w:ascii="MS Sans Serif" w:hAnsi="MS Sans Serif" w:cs="Narkisim" w:hint="cs"/>
                <w:sz w:val="27"/>
                <w:szCs w:val="27"/>
                <w:rtl/>
              </w:rPr>
              <w:t xml:space="preserve">.  הסתכלתי </w:t>
            </w:r>
            <w:r>
              <w:rPr>
                <w:rFonts w:ascii="MS Sans Serif" w:hAnsi="MS Sans Serif" w:cs="Narkisim" w:hint="cs"/>
                <w:sz w:val="27"/>
                <w:szCs w:val="27"/>
                <w:rtl/>
              </w:rPr>
              <w:t xml:space="preserve">בו כשסקר את השטח הלא-מוכר, והרגשתי שהרסתי את הכלי הטיפולי שלנו, ושהמעבר היה בגדר "אובדן </w:t>
            </w:r>
            <w:proofErr w:type="spellStart"/>
            <w:r>
              <w:rPr>
                <w:rFonts w:ascii="MS Sans Serif" w:hAnsi="MS Sans Serif" w:cs="Narkisim" w:hint="cs"/>
                <w:sz w:val="27"/>
                <w:szCs w:val="27"/>
                <w:rtl/>
              </w:rPr>
              <w:t>הטמנוס</w:t>
            </w:r>
            <w:proofErr w:type="spellEnd"/>
            <w:r>
              <w:rPr>
                <w:rFonts w:ascii="MS Sans Serif" w:hAnsi="MS Sans Serif" w:cs="Narkisim" w:hint="cs"/>
                <w:sz w:val="27"/>
                <w:szCs w:val="27"/>
                <w:rtl/>
              </w:rPr>
              <w:t>".</w:t>
            </w:r>
          </w:p>
          <w:p w:rsidR="00000000" w:rsidRDefault="00615810">
            <w:pPr>
              <w:autoSpaceDE w:val="0"/>
              <w:autoSpaceDN w:val="0"/>
              <w:bidi/>
              <w:adjustRightInd w:val="0"/>
              <w:ind w:right="156"/>
              <w:jc w:val="both"/>
              <w:rPr>
                <w:rFonts w:ascii="MS Sans Serif" w:hAnsi="MS Sans Serif" w:cs="Narkisim" w:hint="cs"/>
                <w:sz w:val="27"/>
                <w:szCs w:val="27"/>
                <w:rtl/>
              </w:rPr>
            </w:pPr>
            <w:r>
              <w:rPr>
                <w:rFonts w:ascii="MS Sans Serif" w:hAnsi="MS Sans Serif" w:cs="Narkisim" w:hint="cs"/>
                <w:sz w:val="27"/>
                <w:szCs w:val="27"/>
                <w:u w:val="single"/>
                <w:rtl/>
              </w:rPr>
              <w:t xml:space="preserve">"אובדן </w:t>
            </w:r>
            <w:proofErr w:type="spellStart"/>
            <w:r>
              <w:rPr>
                <w:rFonts w:ascii="MS Sans Serif" w:hAnsi="MS Sans Serif" w:cs="Narkisim" w:hint="cs"/>
                <w:sz w:val="27"/>
                <w:szCs w:val="27"/>
                <w:u w:val="single"/>
                <w:rtl/>
              </w:rPr>
              <w:t>הטמנוס</w:t>
            </w:r>
            <w:proofErr w:type="spellEnd"/>
            <w:r>
              <w:rPr>
                <w:rFonts w:ascii="MS Sans Serif" w:hAnsi="MS Sans Serif" w:cs="Narkisim" w:hint="cs"/>
                <w:sz w:val="27"/>
                <w:szCs w:val="27"/>
                <w:u w:val="single"/>
                <w:rtl/>
              </w:rPr>
              <w:t>" המרוכז במטפל</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 xml:space="preserve">דוגמה דרמטית עוד יותר להשפעה השלילית של שינוי מקום הקליניקה על מהלך של טיפול ניתנת על ידי קרל </w:t>
            </w:r>
            <w:proofErr w:type="spellStart"/>
            <w:r>
              <w:rPr>
                <w:rFonts w:ascii="MS Sans Serif" w:hAnsi="MS Sans Serif" w:cs="Narkisim" w:hint="cs"/>
                <w:sz w:val="27"/>
                <w:szCs w:val="27"/>
                <w:rtl/>
              </w:rPr>
              <w:t>רוג'רס</w:t>
            </w:r>
            <w:proofErr w:type="spellEnd"/>
            <w:r>
              <w:rPr>
                <w:rFonts w:ascii="MS Sans Serif" w:hAnsi="MS Sans Serif" w:cs="Narkisim" w:hint="cs"/>
                <w:sz w:val="27"/>
                <w:szCs w:val="27"/>
                <w:rtl/>
              </w:rPr>
              <w:t>,  מייסד התרפיה המרוכזת במטופל.</w:t>
            </w:r>
            <w:r>
              <w:rPr>
                <w:rFonts w:ascii="MS Sans Serif" w:hAnsi="MS Sans Serif" w:cs="Narkisim" w:hint="cs"/>
                <w:sz w:val="27"/>
                <w:szCs w:val="27"/>
                <w:rtl/>
              </w:rPr>
              <w:t xml:space="preserve">  הוא מספר על מקרה שהשפיע גם על המטופל וגם על המטפל.  </w:t>
            </w:r>
            <w:proofErr w:type="spellStart"/>
            <w:r>
              <w:rPr>
                <w:rFonts w:ascii="MS Sans Serif" w:hAnsi="MS Sans Serif" w:cs="Narkisim" w:hint="cs"/>
                <w:sz w:val="27"/>
                <w:szCs w:val="27"/>
                <w:rtl/>
              </w:rPr>
              <w:t>רוג'רס</w:t>
            </w:r>
            <w:proofErr w:type="spellEnd"/>
            <w:r>
              <w:rPr>
                <w:rFonts w:ascii="MS Sans Serif" w:hAnsi="MS Sans Serif" w:cs="Narkisim" w:hint="cs"/>
                <w:sz w:val="27"/>
                <w:szCs w:val="27"/>
                <w:rtl/>
              </w:rPr>
              <w:t xml:space="preserve"> טיפל, במידה של הצלחה, ב"קליינטית מופרעת עמוקות" במסגרת עבודתו באוניברסיטת מדינת אוהיו.  אחרי מעבר לשיקגו, חידשה הקליינטית את הקשר הטיפולי.  </w:t>
            </w:r>
            <w:proofErr w:type="spellStart"/>
            <w:r>
              <w:rPr>
                <w:rFonts w:ascii="MS Sans Serif" w:hAnsi="MS Sans Serif" w:cs="Narkisim" w:hint="cs"/>
                <w:sz w:val="27"/>
                <w:szCs w:val="27"/>
                <w:rtl/>
              </w:rPr>
              <w:t>רוג'רס</w:t>
            </w:r>
            <w:proofErr w:type="spellEnd"/>
            <w:r>
              <w:rPr>
                <w:rFonts w:ascii="MS Sans Serif" w:hAnsi="MS Sans Serif" w:cs="Narkisim" w:hint="cs"/>
                <w:sz w:val="27"/>
                <w:szCs w:val="27"/>
                <w:rtl/>
              </w:rPr>
              <w:t xml:space="preserve"> מתוודה כדלקמן:</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"עכשיו אני מבין שטיפלתי בה לא נכו</w:t>
            </w:r>
            <w:r>
              <w:rPr>
                <w:rFonts w:ascii="MS Sans Serif" w:hAnsi="MS Sans Serif" w:cs="Narkisim" w:hint="cs"/>
                <w:sz w:val="27"/>
                <w:szCs w:val="27"/>
                <w:rtl/>
              </w:rPr>
              <w:t xml:space="preserve">ן.  נעתי בין להיות חמים </w:t>
            </w:r>
            <w:proofErr w:type="spellStart"/>
            <w:r>
              <w:rPr>
                <w:rFonts w:ascii="MS Sans Serif" w:hAnsi="MS Sans Serif" w:cs="Narkisim" w:hint="cs"/>
                <w:sz w:val="27"/>
                <w:szCs w:val="27"/>
                <w:rtl/>
              </w:rPr>
              <w:t>ואמיתי</w:t>
            </w:r>
            <w:proofErr w:type="spellEnd"/>
            <w:r>
              <w:rPr>
                <w:rFonts w:ascii="MS Sans Serif" w:hAnsi="MS Sans Serif" w:cs="Narkisim" w:hint="cs"/>
                <w:sz w:val="27"/>
                <w:szCs w:val="27"/>
                <w:rtl/>
              </w:rPr>
              <w:t xml:space="preserve"> </w:t>
            </w:r>
            <w:proofErr w:type="spellStart"/>
            <w:r>
              <w:rPr>
                <w:rFonts w:ascii="MS Sans Serif" w:hAnsi="MS Sans Serif" w:cs="Narkisim" w:hint="cs"/>
                <w:sz w:val="27"/>
                <w:szCs w:val="27"/>
                <w:rtl/>
              </w:rPr>
              <w:t>איתה</w:t>
            </w:r>
            <w:proofErr w:type="spellEnd"/>
            <w:r>
              <w:rPr>
                <w:rFonts w:ascii="MS Sans Serif" w:hAnsi="MS Sans Serif" w:cs="Narkisim" w:hint="cs"/>
                <w:sz w:val="27"/>
                <w:szCs w:val="27"/>
                <w:rtl/>
              </w:rPr>
              <w:t xml:space="preserve"> לבין להיות יותר "מקצועי" ומרוחק, כאשר עומק ההפרעה הפסיכוטית שלה איים עליי.  זה עורר מצדה עוינות עצומה (ביחד עם תלות ואהבה), שפוררה לגמרי את </w:t>
            </w:r>
            <w:proofErr w:type="spellStart"/>
            <w:r>
              <w:rPr>
                <w:rFonts w:ascii="MS Sans Serif" w:hAnsi="MS Sans Serif" w:cs="Narkisim" w:hint="cs"/>
                <w:sz w:val="27"/>
                <w:szCs w:val="27"/>
                <w:rtl/>
              </w:rPr>
              <w:t>ההגנות</w:t>
            </w:r>
            <w:proofErr w:type="spellEnd"/>
            <w:r>
              <w:rPr>
                <w:rFonts w:ascii="MS Sans Serif" w:hAnsi="MS Sans Serif" w:cs="Narkisim" w:hint="cs"/>
                <w:sz w:val="27"/>
                <w:szCs w:val="27"/>
                <w:rtl/>
              </w:rPr>
              <w:t xml:space="preserve"> שלי.  התעקשתי שאני "חייב" להיות מסוגל לעזור לה ואפשרתי את המשך הקשרים, למ</w:t>
            </w:r>
            <w:r>
              <w:rPr>
                <w:rFonts w:ascii="MS Sans Serif" w:hAnsi="MS Sans Serif" w:cs="Narkisim" w:hint="cs"/>
                <w:sz w:val="27"/>
                <w:szCs w:val="27"/>
                <w:rtl/>
              </w:rPr>
              <w:t>רות שהם חדלו להיות טיפוליים וגרמו לי רק סבל.  נוכחתי שהרבה מההבנות שלה היו טובות משלי, וזה הרס בי את הביטחון העצמי.  איכשהו, ויתרתי על העצמי שלי בתוך הקשר.  את הסיכום הטוב ביותר למצב משקף אחד מן החלומות שלה, שבו חתול מפלח את הקרביים שלי, אבל לא באמת רוצה ל</w:t>
            </w:r>
            <w:r>
              <w:rPr>
                <w:rFonts w:ascii="MS Sans Serif" w:hAnsi="MS Sans Serif" w:cs="Narkisim" w:hint="cs"/>
                <w:sz w:val="27"/>
                <w:szCs w:val="27"/>
                <w:rtl/>
              </w:rPr>
              <w:t>עשות את זה.  ולמרות זאת המשכתי בקשר, שהיה הרסני בשבילי, משום שהכרתי בסכנה שבמצבה, על סף פסיכוזה, והרגשתי שאני "חייב" לעזור.</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בהדרגה הבנתי שאני עצמי נמצא על סף התמוטטות, ופתאום התחושה הזאת הייתה דחופה מאוד.  אני "חייב" לברוח...הלכתי הביתה ואמרתי להלן (</w:t>
            </w:r>
            <w:proofErr w:type="spellStart"/>
            <w:r>
              <w:rPr>
                <w:rFonts w:ascii="MS Sans Serif" w:hAnsi="MS Sans Serif" w:cs="Narkisim" w:hint="cs"/>
                <w:sz w:val="27"/>
                <w:szCs w:val="27"/>
                <w:rtl/>
              </w:rPr>
              <w:t>אישתי</w:t>
            </w:r>
            <w:proofErr w:type="spellEnd"/>
            <w:r>
              <w:rPr>
                <w:rFonts w:ascii="MS Sans Serif" w:hAnsi="MS Sans Serif" w:cs="Narkisim" w:hint="cs"/>
                <w:sz w:val="27"/>
                <w:szCs w:val="27"/>
                <w:rtl/>
              </w:rPr>
              <w:t>)</w:t>
            </w:r>
            <w:r>
              <w:rPr>
                <w:rFonts w:ascii="MS Sans Serif" w:hAnsi="MS Sans Serif" w:cs="Narkisim" w:hint="cs"/>
                <w:sz w:val="27"/>
                <w:szCs w:val="27"/>
                <w:rtl/>
              </w:rPr>
              <w:t xml:space="preserve"> שאני מוכרח להסתלק "</w:t>
            </w:r>
            <w:proofErr w:type="spellStart"/>
            <w:r>
              <w:rPr>
                <w:rFonts w:ascii="MS Sans Serif" w:hAnsi="MS Sans Serif" w:cs="Narkisim" w:hint="cs"/>
                <w:sz w:val="27"/>
                <w:szCs w:val="27"/>
                <w:rtl/>
              </w:rPr>
              <w:t>מייד</w:t>
            </w:r>
            <w:proofErr w:type="spellEnd"/>
            <w:r>
              <w:rPr>
                <w:rFonts w:ascii="MS Sans Serif" w:hAnsi="MS Sans Serif" w:cs="Narkisim" w:hint="cs"/>
                <w:sz w:val="27"/>
                <w:szCs w:val="27"/>
                <w:rtl/>
              </w:rPr>
              <w:t xml:space="preserve">".  תוך שעה היינו על הכביש, ולא חזרנו הביתה חודשיים או שלושה.  היום אני יכול לכנות את זה "מסע הבריחה".  אבל גם כשחזרנו, עדיין הייתי בטוח בחוסר </w:t>
            </w:r>
            <w:proofErr w:type="spellStart"/>
            <w:r>
              <w:rPr>
                <w:rFonts w:ascii="MS Sans Serif" w:hAnsi="MS Sans Serif" w:cs="Narkisim" w:hint="cs"/>
                <w:sz w:val="27"/>
                <w:szCs w:val="27"/>
                <w:rtl/>
              </w:rPr>
              <w:t>הכשרון</w:t>
            </w:r>
            <w:proofErr w:type="spellEnd"/>
            <w:r>
              <w:rPr>
                <w:rFonts w:ascii="MS Sans Serif" w:hAnsi="MS Sans Serif" w:cs="Narkisim" w:hint="cs"/>
                <w:sz w:val="27"/>
                <w:szCs w:val="27"/>
                <w:rtl/>
              </w:rPr>
              <w:t xml:space="preserve"> המוחלט שלי להיות מטפל, בחוסר הערך שלי כאדם, ובחוסר כל עתיד בשבילי בתחום הפסיכולוגי</w:t>
            </w:r>
            <w:r>
              <w:rPr>
                <w:rFonts w:ascii="MS Sans Serif" w:hAnsi="MS Sans Serif" w:cs="Narkisim" w:hint="cs"/>
                <w:sz w:val="27"/>
                <w:szCs w:val="27"/>
                <w:rtl/>
              </w:rPr>
              <w:t xml:space="preserve">ה והפסיכותרפיה".  </w:t>
            </w:r>
            <w:r>
              <w:rPr>
                <w:rFonts w:ascii="MS Sans Serif" w:hAnsi="MS Sans Serif" w:cs="Narkisim"/>
                <w:sz w:val="27"/>
                <w:szCs w:val="27"/>
              </w:rPr>
              <w:lastRenderedPageBreak/>
              <w:t>(RODGERS 1972; 57-8)</w:t>
            </w:r>
            <w:r>
              <w:rPr>
                <w:rFonts w:ascii="MS Sans Serif" w:hAnsi="MS Sans Serif" w:cs="Narkisim" w:hint="cs"/>
                <w:sz w:val="27"/>
                <w:szCs w:val="27"/>
                <w:rtl/>
              </w:rPr>
              <w:t>.</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 xml:space="preserve">מובן מאליו שיש היבטים רבים לקושי של </w:t>
            </w:r>
            <w:proofErr w:type="spellStart"/>
            <w:r>
              <w:rPr>
                <w:rFonts w:ascii="MS Sans Serif" w:hAnsi="MS Sans Serif" w:cs="Narkisim" w:hint="cs"/>
                <w:sz w:val="27"/>
                <w:szCs w:val="27"/>
                <w:rtl/>
              </w:rPr>
              <w:t>רוג'רס</w:t>
            </w:r>
            <w:proofErr w:type="spellEnd"/>
            <w:r>
              <w:rPr>
                <w:rFonts w:ascii="MS Sans Serif" w:hAnsi="MS Sans Serif" w:cs="Narkisim" w:hint="cs"/>
                <w:sz w:val="27"/>
                <w:szCs w:val="27"/>
                <w:rtl/>
              </w:rPr>
              <w:t xml:space="preserve">: הזדהות יתר שלו עם המרפא הארכיטיפי </w:t>
            </w:r>
            <w:r>
              <w:rPr>
                <w:rFonts w:ascii="MS Sans Serif" w:hAnsi="MS Sans Serif" w:cs="Narkisim"/>
                <w:sz w:val="27"/>
                <w:szCs w:val="27"/>
              </w:rPr>
              <w:t xml:space="preserve">  (GROESBECK 1975, WHAN 1987)</w:t>
            </w:r>
            <w:r>
              <w:rPr>
                <w:rFonts w:ascii="MS Sans Serif" w:hAnsi="MS Sans Serif" w:cs="Narkisim" w:hint="cs"/>
                <w:sz w:val="27"/>
                <w:szCs w:val="27"/>
                <w:rtl/>
              </w:rPr>
              <w:t xml:space="preserve">, חוסר ניסיון בטיפול בהפרעת אישיות גבולית </w:t>
            </w:r>
            <w:r>
              <w:rPr>
                <w:rFonts w:ascii="MS Sans Serif" w:hAnsi="MS Sans Serif" w:cs="Narkisim"/>
                <w:sz w:val="27"/>
                <w:szCs w:val="27"/>
              </w:rPr>
              <w:t>(SCHWARZ-SALANT 1982)</w:t>
            </w:r>
            <w:r>
              <w:rPr>
                <w:rFonts w:ascii="MS Sans Serif" w:hAnsi="MS Sans Serif" w:cs="Narkisim" w:hint="cs"/>
                <w:sz w:val="27"/>
                <w:szCs w:val="27"/>
                <w:rtl/>
              </w:rPr>
              <w:t xml:space="preserve">, ואולי קושי אישי שלו עם עניינים מעורפלים </w:t>
            </w:r>
            <w:r>
              <w:rPr>
                <w:rFonts w:ascii="MS Sans Serif" w:hAnsi="MS Sans Serif" w:cs="Narkisim"/>
                <w:sz w:val="27"/>
                <w:szCs w:val="27"/>
              </w:rPr>
              <w:t>(GUG</w:t>
            </w:r>
            <w:r>
              <w:rPr>
                <w:rFonts w:ascii="MS Sans Serif" w:hAnsi="MS Sans Serif" w:cs="Narkisim"/>
                <w:sz w:val="27"/>
                <w:szCs w:val="27"/>
              </w:rPr>
              <w:t>GENBUHL-CRAIG 1971)</w:t>
            </w:r>
            <w:r>
              <w:rPr>
                <w:rFonts w:ascii="MS Sans Serif" w:hAnsi="MS Sans Serif" w:cs="Narkisim" w:hint="cs"/>
                <w:sz w:val="27"/>
                <w:szCs w:val="27"/>
                <w:rtl/>
              </w:rPr>
              <w:t xml:space="preserve"> ועוד.  מה שמעניין אותי הוא </w:t>
            </w:r>
            <w:r>
              <w:rPr>
                <w:rFonts w:ascii="MS Sans Serif" w:hAnsi="MS Sans Serif" w:cs="Narkisim" w:hint="cs"/>
                <w:sz w:val="27"/>
                <w:szCs w:val="27"/>
                <w:u w:val="single"/>
                <w:rtl/>
              </w:rPr>
              <w:t>הממד המרחבי</w:t>
            </w:r>
            <w:r>
              <w:rPr>
                <w:rFonts w:ascii="MS Sans Serif" w:hAnsi="MS Sans Serif" w:cs="Narkisim" w:hint="cs"/>
                <w:sz w:val="27"/>
                <w:szCs w:val="27"/>
                <w:rtl/>
              </w:rPr>
              <w:t xml:space="preserve">:  כיצד טיפול מוצלח נתקע (?) כשהועבר לשיקגו.  במבט לאחור, ייתכן שהמעבר עצמו גרם לאובדן ההכלה הזה, אותה הכלה שבתוכה מצאו להם מקום הנפש והפסיכוזה של המטופלת.   מרגע שנשבר </w:t>
            </w:r>
            <w:proofErr w:type="spellStart"/>
            <w:r>
              <w:rPr>
                <w:rFonts w:ascii="MS Sans Serif" w:hAnsi="MS Sans Serif" w:cs="Narkisim" w:hint="cs"/>
                <w:sz w:val="27"/>
                <w:szCs w:val="27"/>
                <w:rtl/>
              </w:rPr>
              <w:t>המיכל</w:t>
            </w:r>
            <w:proofErr w:type="spellEnd"/>
            <w:r>
              <w:rPr>
                <w:rFonts w:ascii="MS Sans Serif" w:hAnsi="MS Sans Serif" w:cs="Narkisim" w:hint="cs"/>
                <w:sz w:val="27"/>
                <w:szCs w:val="27"/>
                <w:rtl/>
              </w:rPr>
              <w:t xml:space="preserve"> הטיפולי, הותקו ממקומו ה</w:t>
            </w:r>
            <w:r>
              <w:rPr>
                <w:rFonts w:ascii="MS Sans Serif" w:hAnsi="MS Sans Serif" w:cs="Narkisim" w:hint="cs"/>
                <w:sz w:val="27"/>
                <w:szCs w:val="27"/>
                <w:rtl/>
              </w:rPr>
              <w:t xml:space="preserve">השלכות הארכיטיפיות של המרפא הפצוע.  במקום שהמרפא יהיה בקשר עם פציעתו-שלו שיאפשר חידוש הקשר בין המטופל לבין המרפא הפנימי שלו עצמו, </w:t>
            </w:r>
            <w:proofErr w:type="spellStart"/>
            <w:r>
              <w:rPr>
                <w:rFonts w:ascii="MS Sans Serif" w:hAnsi="MS Sans Serif" w:cs="Narkisim" w:hint="cs"/>
                <w:sz w:val="27"/>
                <w:szCs w:val="27"/>
                <w:rtl/>
              </w:rPr>
              <w:t>רוג'רס</w:t>
            </w:r>
            <w:proofErr w:type="spellEnd"/>
            <w:r>
              <w:rPr>
                <w:rFonts w:ascii="MS Sans Serif" w:hAnsi="MS Sans Serif" w:cs="Narkisim" w:hint="cs"/>
                <w:sz w:val="27"/>
                <w:szCs w:val="27"/>
                <w:rtl/>
              </w:rPr>
              <w:t xml:space="preserve"> הוא שהפך לפצוע.  וכך, אובדן </w:t>
            </w:r>
            <w:proofErr w:type="spellStart"/>
            <w:r>
              <w:rPr>
                <w:rFonts w:ascii="MS Sans Serif" w:hAnsi="MS Sans Serif" w:cs="Narkisim" w:hint="cs"/>
                <w:sz w:val="27"/>
                <w:szCs w:val="27"/>
                <w:rtl/>
              </w:rPr>
              <w:t>הטמנוס</w:t>
            </w:r>
            <w:proofErr w:type="spellEnd"/>
            <w:r>
              <w:rPr>
                <w:rFonts w:ascii="MS Sans Serif" w:hAnsi="MS Sans Serif" w:cs="Narkisim" w:hint="cs"/>
                <w:sz w:val="27"/>
                <w:szCs w:val="27"/>
                <w:rtl/>
              </w:rPr>
              <w:t xml:space="preserve"> השפיע גם על המרפא וגם על המטופל.  המרחב הטיפולי החדש לא הכיל את המטופלת ואת הנפש </w:t>
            </w:r>
            <w:r>
              <w:rPr>
                <w:rFonts w:ascii="MS Sans Serif" w:hAnsi="MS Sans Serif" w:cs="Narkisim"/>
                <w:sz w:val="27"/>
                <w:szCs w:val="27"/>
              </w:rPr>
              <w:t>(PS</w:t>
            </w:r>
            <w:r>
              <w:rPr>
                <w:rFonts w:ascii="MS Sans Serif" w:hAnsi="MS Sans Serif" w:cs="Narkisim"/>
                <w:sz w:val="27"/>
                <w:szCs w:val="27"/>
              </w:rPr>
              <w:t>YCHE)</w:t>
            </w:r>
            <w:r>
              <w:rPr>
                <w:rFonts w:ascii="MS Sans Serif" w:hAnsi="MS Sans Serif" w:cs="Narkisim" w:hint="cs"/>
                <w:sz w:val="27"/>
                <w:szCs w:val="27"/>
                <w:rtl/>
              </w:rPr>
              <w:t xml:space="preserve"> שלה, שבתוך דקות התפרצה לפסיכוזה של ממש.  אבל גם למרפא הוא לא עזר.  את "מסע הבריחה" של </w:t>
            </w:r>
            <w:proofErr w:type="spellStart"/>
            <w:r>
              <w:rPr>
                <w:rFonts w:ascii="MS Sans Serif" w:hAnsi="MS Sans Serif" w:cs="Narkisim" w:hint="cs"/>
                <w:sz w:val="27"/>
                <w:szCs w:val="27"/>
                <w:rtl/>
              </w:rPr>
              <w:t>רוג'רס</w:t>
            </w:r>
            <w:proofErr w:type="spellEnd"/>
            <w:r>
              <w:rPr>
                <w:rFonts w:ascii="MS Sans Serif" w:hAnsi="MS Sans Serif" w:cs="Narkisim" w:hint="cs"/>
                <w:sz w:val="27"/>
                <w:szCs w:val="27"/>
                <w:rtl/>
              </w:rPr>
              <w:t xml:space="preserve"> אפשר להבין כבריחה ממצב של "אובדן </w:t>
            </w:r>
            <w:proofErr w:type="spellStart"/>
            <w:r>
              <w:rPr>
                <w:rFonts w:ascii="MS Sans Serif" w:hAnsi="MS Sans Serif" w:cs="Narkisim" w:hint="cs"/>
                <w:sz w:val="27"/>
                <w:szCs w:val="27"/>
                <w:rtl/>
              </w:rPr>
              <w:t>הטמנוס</w:t>
            </w:r>
            <w:proofErr w:type="spellEnd"/>
            <w:r>
              <w:rPr>
                <w:rFonts w:ascii="MS Sans Serif" w:hAnsi="MS Sans Serif" w:cs="Narkisim" w:hint="cs"/>
                <w:sz w:val="27"/>
                <w:szCs w:val="27"/>
                <w:rtl/>
              </w:rPr>
              <w:t xml:space="preserve">", שבו הוא פשוט נטש את המרחב המקולקל (כמו גם את כל שאר מטופליו).  כדי לזכות שוב באפשרות של </w:t>
            </w:r>
            <w:proofErr w:type="spellStart"/>
            <w:r>
              <w:rPr>
                <w:rFonts w:ascii="MS Sans Serif" w:hAnsi="MS Sans Serif" w:cs="Narkisim" w:hint="cs"/>
                <w:sz w:val="27"/>
                <w:szCs w:val="27"/>
                <w:rtl/>
              </w:rPr>
              <w:t>טמנוס</w:t>
            </w:r>
            <w:proofErr w:type="spellEnd"/>
            <w:r>
              <w:rPr>
                <w:rFonts w:ascii="MS Sans Serif" w:hAnsi="MS Sans Serif" w:cs="Narkisim" w:hint="cs"/>
                <w:sz w:val="27"/>
                <w:szCs w:val="27"/>
                <w:rtl/>
              </w:rPr>
              <w:t xml:space="preserve"> מחודש, היה עליו לצאת </w:t>
            </w:r>
            <w:r>
              <w:rPr>
                <w:rFonts w:ascii="MS Sans Serif" w:hAnsi="MS Sans Serif" w:cs="Narkisim" w:hint="cs"/>
                <w:sz w:val="27"/>
                <w:szCs w:val="27"/>
                <w:rtl/>
              </w:rPr>
              <w:t>אל "מרחבים פתוחים" אחרים.</w:t>
            </w:r>
          </w:p>
          <w:p w:rsidR="00000000" w:rsidRDefault="00615810">
            <w:pPr>
              <w:autoSpaceDE w:val="0"/>
              <w:autoSpaceDN w:val="0"/>
              <w:bidi/>
              <w:adjustRightInd w:val="0"/>
              <w:ind w:left="340" w:right="156"/>
              <w:jc w:val="both"/>
              <w:rPr>
                <w:rFonts w:ascii="MS Sans Serif" w:hAnsi="MS Sans Serif" w:cs="Narkisim" w:hint="cs"/>
                <w:sz w:val="27"/>
                <w:szCs w:val="27"/>
                <w:rtl/>
              </w:rPr>
            </w:pPr>
            <w:proofErr w:type="spellStart"/>
            <w:r>
              <w:rPr>
                <w:rFonts w:ascii="MS Sans Serif" w:hAnsi="MS Sans Serif" w:cs="Narkisim" w:hint="cs"/>
                <w:sz w:val="27"/>
                <w:szCs w:val="27"/>
                <w:rtl/>
              </w:rPr>
              <w:t>כשרוג'רס</w:t>
            </w:r>
            <w:proofErr w:type="spellEnd"/>
            <w:r>
              <w:rPr>
                <w:rFonts w:ascii="MS Sans Serif" w:hAnsi="MS Sans Serif" w:cs="Narkisim" w:hint="cs"/>
                <w:sz w:val="27"/>
                <w:szCs w:val="27"/>
                <w:rtl/>
              </w:rPr>
              <w:t xml:space="preserve"> חזר, הוא לא דאג לעצמו לטיפול.  אבל אחד מתלמידיו בעבר פגש אותו ואמר לו, שהוא רואה שהוא, </w:t>
            </w:r>
            <w:proofErr w:type="spellStart"/>
            <w:r>
              <w:rPr>
                <w:rFonts w:ascii="MS Sans Serif" w:hAnsi="MS Sans Serif" w:cs="Narkisim" w:hint="cs"/>
                <w:sz w:val="27"/>
                <w:szCs w:val="27"/>
                <w:rtl/>
              </w:rPr>
              <w:t>רוג'רס</w:t>
            </w:r>
            <w:proofErr w:type="spellEnd"/>
            <w:r>
              <w:rPr>
                <w:rFonts w:ascii="MS Sans Serif" w:hAnsi="MS Sans Serif" w:cs="Narkisim" w:hint="cs"/>
                <w:sz w:val="27"/>
                <w:szCs w:val="27"/>
                <w:rtl/>
              </w:rPr>
              <w:t xml:space="preserve">, במצוקה, ושאינו חושש להיות המטפל שלו.  </w:t>
            </w:r>
            <w:proofErr w:type="spellStart"/>
            <w:r>
              <w:rPr>
                <w:rFonts w:ascii="MS Sans Serif" w:hAnsi="MS Sans Serif" w:cs="Narkisim" w:hint="cs"/>
                <w:sz w:val="27"/>
                <w:szCs w:val="27"/>
                <w:rtl/>
              </w:rPr>
              <w:t>רוג'רס</w:t>
            </w:r>
            <w:proofErr w:type="spellEnd"/>
            <w:r>
              <w:rPr>
                <w:rFonts w:ascii="MS Sans Serif" w:hAnsi="MS Sans Serif" w:cs="Narkisim" w:hint="cs"/>
                <w:sz w:val="27"/>
                <w:szCs w:val="27"/>
                <w:rtl/>
              </w:rPr>
              <w:t xml:space="preserve"> הסכים לכך, ובכך החל תהליך השיקום.</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 xml:space="preserve">ייתכן שיהיה די בעוד דוגמה אחת לאובדן </w:t>
            </w:r>
            <w:proofErr w:type="spellStart"/>
            <w:r>
              <w:rPr>
                <w:rFonts w:ascii="MS Sans Serif" w:hAnsi="MS Sans Serif" w:cs="Narkisim" w:hint="cs"/>
                <w:sz w:val="27"/>
                <w:szCs w:val="27"/>
                <w:rtl/>
              </w:rPr>
              <w:t>הטמנוס</w:t>
            </w:r>
            <w:proofErr w:type="spellEnd"/>
            <w:r>
              <w:rPr>
                <w:rFonts w:ascii="MS Sans Serif" w:hAnsi="MS Sans Serif" w:cs="Narkisim" w:hint="cs"/>
                <w:sz w:val="27"/>
                <w:szCs w:val="27"/>
                <w:rtl/>
              </w:rPr>
              <w:t>.  מ</w:t>
            </w:r>
            <w:r>
              <w:rPr>
                <w:rFonts w:ascii="MS Sans Serif" w:hAnsi="MS Sans Serif" w:cs="Narkisim" w:hint="cs"/>
                <w:sz w:val="27"/>
                <w:szCs w:val="27"/>
                <w:rtl/>
              </w:rPr>
              <w:t xml:space="preserve">דובר במשרדו-ביתו של זיגמונד פרויד בווינה.  כשפרויד עבר ללונדון, בשנה האחרונה לחייו, הוא העביר </w:t>
            </w:r>
            <w:proofErr w:type="spellStart"/>
            <w:r>
              <w:rPr>
                <w:rFonts w:ascii="MS Sans Serif" w:hAnsi="MS Sans Serif" w:cs="Narkisim" w:hint="cs"/>
                <w:sz w:val="27"/>
                <w:szCs w:val="27"/>
                <w:rtl/>
              </w:rPr>
              <w:t>איתו</w:t>
            </w:r>
            <w:proofErr w:type="spellEnd"/>
            <w:r>
              <w:rPr>
                <w:rFonts w:ascii="MS Sans Serif" w:hAnsi="MS Sans Serif" w:cs="Narkisim" w:hint="cs"/>
                <w:sz w:val="27"/>
                <w:szCs w:val="27"/>
                <w:rtl/>
              </w:rPr>
              <w:t xml:space="preserve"> את כל אוסף הארכיאולוגיה היקר שלו, ו"הקיף עצמו בחפצים האהובים עליו, ממש כאילו דבר לא קרה"  </w:t>
            </w:r>
            <w:r>
              <w:rPr>
                <w:rFonts w:ascii="MS Sans Serif" w:hAnsi="MS Sans Serif" w:cs="Narkisim"/>
                <w:sz w:val="27"/>
                <w:szCs w:val="27"/>
              </w:rPr>
              <w:t>(GAY 1989:6)</w:t>
            </w:r>
            <w:r>
              <w:rPr>
                <w:rFonts w:ascii="MS Sans Serif" w:hAnsi="MS Sans Serif" w:cs="Narkisim" w:hint="cs"/>
                <w:sz w:val="27"/>
                <w:szCs w:val="27"/>
                <w:rtl/>
              </w:rPr>
              <w:t xml:space="preserve">.  על אף שהמעבר עצמו הציל את פרויד הזקן, </w:t>
            </w:r>
            <w:proofErr w:type="spellStart"/>
            <w:r>
              <w:rPr>
                <w:rFonts w:ascii="MS Sans Serif" w:hAnsi="MS Sans Serif" w:cs="Narkisim" w:hint="cs"/>
                <w:sz w:val="27"/>
                <w:szCs w:val="27"/>
                <w:rtl/>
              </w:rPr>
              <w:t>הטמנוס</w:t>
            </w:r>
            <w:proofErr w:type="spellEnd"/>
            <w:r>
              <w:rPr>
                <w:rFonts w:ascii="MS Sans Serif" w:hAnsi="MS Sans Serif" w:cs="Narkisim" w:hint="cs"/>
                <w:sz w:val="27"/>
                <w:szCs w:val="27"/>
                <w:rtl/>
              </w:rPr>
              <w:t xml:space="preserve"> שהוא יצ</w:t>
            </w:r>
            <w:r>
              <w:rPr>
                <w:rFonts w:ascii="MS Sans Serif" w:hAnsi="MS Sans Serif" w:cs="Narkisim" w:hint="cs"/>
                <w:sz w:val="27"/>
                <w:szCs w:val="27"/>
                <w:rtl/>
              </w:rPr>
              <w:t xml:space="preserve">ר בווינה לא החזיק מעמד במעבר, ככל הנראה.  ברגע שהשתקע בביתו החדש, מסופר שכתב לאחד מידידיו: "כל החפצים שלי כאן, השולחן שלי, הספה... רק אני אינני כאן!"  </w:t>
            </w:r>
            <w:r>
              <w:rPr>
                <w:rFonts w:ascii="MS Sans Serif" w:hAnsi="MS Sans Serif" w:cs="Narkisim"/>
                <w:sz w:val="27"/>
                <w:szCs w:val="27"/>
              </w:rPr>
              <w:t>(GAY 1989)</w:t>
            </w:r>
            <w:r>
              <w:rPr>
                <w:rFonts w:ascii="MS Sans Serif" w:hAnsi="MS Sans Serif" w:cs="Narkisim" w:hint="cs"/>
                <w:sz w:val="27"/>
                <w:szCs w:val="27"/>
                <w:rtl/>
              </w:rPr>
              <w:t>.</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יונג התייחס לסוג זה של "העברה (טרנספרנס) אל המרחב הטיפולי" ב"זיכרונות, חלומות, מחשבות".  יונג</w:t>
            </w:r>
            <w:r>
              <w:rPr>
                <w:rFonts w:ascii="MS Sans Serif" w:hAnsi="MS Sans Serif" w:cs="Narkisim" w:hint="cs"/>
                <w:sz w:val="27"/>
                <w:szCs w:val="27"/>
                <w:rtl/>
              </w:rPr>
              <w:t xml:space="preserve"> לא דן בפירוט במרחב הטיפולי שלו עצמו.</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 xml:space="preserve">בתיאור בניין "המגדל" </w:t>
            </w:r>
            <w:proofErr w:type="spellStart"/>
            <w:r>
              <w:rPr>
                <w:rFonts w:ascii="MS Sans Serif" w:hAnsi="MS Sans Serif" w:cs="Narkisim" w:hint="cs"/>
                <w:sz w:val="27"/>
                <w:szCs w:val="27"/>
                <w:rtl/>
              </w:rPr>
              <w:t>בבולינגן</w:t>
            </w:r>
            <w:proofErr w:type="spellEnd"/>
            <w:r>
              <w:rPr>
                <w:rFonts w:ascii="MS Sans Serif" w:hAnsi="MS Sans Serif" w:cs="Narkisim" w:hint="cs"/>
                <w:sz w:val="27"/>
                <w:szCs w:val="27"/>
                <w:rtl/>
              </w:rPr>
              <w:t>, ציין כמה חשובה הסביבה הפיסית לשם יצירת אווירה רגשית מיוחדת.  בתחילה, כתב, הוא חשב רק לבנות "איזשהו בית מגורים פרימיטיבי חד-קומתי", שכמו סוכה אפריקנית ממחיש "רעיון של שלמות".  אבל אחרי שסי</w:t>
            </w:r>
            <w:r>
              <w:rPr>
                <w:rFonts w:ascii="MS Sans Serif" w:hAnsi="MS Sans Serif" w:cs="Narkisim" w:hint="cs"/>
                <w:sz w:val="27"/>
                <w:szCs w:val="27"/>
                <w:rtl/>
              </w:rPr>
              <w:t>ים את המגדל ב- 1923. חש תחושה עמוקה של מנוחה והתחדשות, שייצגה את האח האימהית.  "</w:t>
            </w:r>
            <w:proofErr w:type="spellStart"/>
            <w:r>
              <w:rPr>
                <w:rFonts w:ascii="MS Sans Serif" w:hAnsi="MS Sans Serif" w:cs="Narkisim" w:hint="cs"/>
                <w:sz w:val="27"/>
                <w:szCs w:val="27"/>
                <w:rtl/>
              </w:rPr>
              <w:t>בבולינגן</w:t>
            </w:r>
            <w:proofErr w:type="spellEnd"/>
            <w:r>
              <w:rPr>
                <w:rFonts w:ascii="MS Sans Serif" w:hAnsi="MS Sans Serif" w:cs="Narkisim" w:hint="cs"/>
                <w:sz w:val="27"/>
                <w:szCs w:val="27"/>
                <w:rtl/>
              </w:rPr>
              <w:t xml:space="preserve"> אני נמצא בתוך חיי </w:t>
            </w:r>
            <w:proofErr w:type="spellStart"/>
            <w:r>
              <w:rPr>
                <w:rFonts w:ascii="MS Sans Serif" w:hAnsi="MS Sans Serif" w:cs="Narkisim" w:hint="cs"/>
                <w:sz w:val="27"/>
                <w:szCs w:val="27"/>
                <w:rtl/>
              </w:rPr>
              <w:t>האמיתיים</w:t>
            </w:r>
            <w:proofErr w:type="spellEnd"/>
            <w:r>
              <w:rPr>
                <w:rFonts w:ascii="MS Sans Serif" w:hAnsi="MS Sans Serif" w:cs="Narkisim" w:hint="cs"/>
                <w:sz w:val="27"/>
                <w:szCs w:val="27"/>
                <w:rtl/>
              </w:rPr>
              <w:t xml:space="preserve">.  אני עצמי באופן הכי עמוק..." </w:t>
            </w:r>
            <w:r>
              <w:rPr>
                <w:rFonts w:ascii="MS Sans Serif" w:hAnsi="MS Sans Serif" w:cs="Narkisim"/>
                <w:sz w:val="27"/>
                <w:szCs w:val="27"/>
              </w:rPr>
              <w:t>(JUNG 1963:261)</w:t>
            </w:r>
            <w:r>
              <w:rPr>
                <w:rFonts w:ascii="MS Sans Serif" w:hAnsi="MS Sans Serif" w:cs="Narkisim" w:hint="cs"/>
                <w:sz w:val="27"/>
                <w:szCs w:val="27"/>
                <w:rtl/>
              </w:rPr>
              <w:t>.  ברור עד כמה הושפע מן הסביבה הפיסית ה"נכונה".  סביבה מודרנית מדי, כך הוסיף, לא תאפשר מקום ל"</w:t>
            </w:r>
            <w:r>
              <w:rPr>
                <w:rFonts w:ascii="MS Sans Serif" w:hAnsi="MS Sans Serif" w:cs="Narkisim" w:hint="cs"/>
                <w:sz w:val="27"/>
                <w:szCs w:val="27"/>
                <w:rtl/>
              </w:rPr>
              <w:t xml:space="preserve">מרכיבים הקדומים" שלנו </w:t>
            </w:r>
            <w:r>
              <w:rPr>
                <w:rFonts w:ascii="MS Sans Serif" w:hAnsi="MS Sans Serif" w:cs="Narkisim"/>
                <w:sz w:val="27"/>
                <w:szCs w:val="27"/>
              </w:rPr>
              <w:t>(OUR ANCESTRAL COMPONENTS)</w:t>
            </w:r>
            <w:r>
              <w:rPr>
                <w:rFonts w:ascii="MS Sans Serif" w:hAnsi="MS Sans Serif" w:cs="Narkisim" w:hint="cs"/>
                <w:sz w:val="27"/>
                <w:szCs w:val="27"/>
                <w:rtl/>
              </w:rPr>
              <w:t xml:space="preserve">.  מרחב טיפולי מודרני מדי יגביר, לכן, את תחושת הניכור של המטופל, ויחסום את החומר הארכיטיפי והקדמוני העמוק יותר מלהופיע.  דילמה זו מתוארת ברמת המאקרו אצל </w:t>
            </w:r>
            <w:r>
              <w:rPr>
                <w:rFonts w:ascii="MS Sans Serif" w:hAnsi="MS Sans Serif" w:cs="Narkisim"/>
                <w:sz w:val="27"/>
                <w:szCs w:val="27"/>
              </w:rPr>
              <w:t>ABT</w:t>
            </w:r>
            <w:r>
              <w:rPr>
                <w:rFonts w:ascii="MS Sans Serif" w:hAnsi="MS Sans Serif" w:cs="Narkisim" w:hint="cs"/>
                <w:sz w:val="27"/>
                <w:szCs w:val="27"/>
                <w:rtl/>
              </w:rPr>
              <w:t xml:space="preserve"> : </w:t>
            </w:r>
            <w:r>
              <w:rPr>
                <w:rFonts w:ascii="MS Sans Serif" w:hAnsi="MS Sans Serif" w:cs="Narkisim"/>
                <w:sz w:val="27"/>
                <w:szCs w:val="27"/>
              </w:rPr>
              <w:t>PROGRESS WITHOUT LOSS OF SOUL</w:t>
            </w:r>
            <w:r>
              <w:rPr>
                <w:rFonts w:ascii="MS Sans Serif" w:hAnsi="MS Sans Serif" w:cs="Narkisim" w:hint="cs"/>
                <w:sz w:val="27"/>
                <w:szCs w:val="27"/>
                <w:rtl/>
              </w:rPr>
              <w:t xml:space="preserve">. נראה שיונג התכוון </w:t>
            </w:r>
            <w:r>
              <w:rPr>
                <w:rFonts w:ascii="MS Sans Serif" w:hAnsi="MS Sans Serif" w:cs="Narkisim" w:hint="cs"/>
                <w:sz w:val="27"/>
                <w:szCs w:val="27"/>
                <w:rtl/>
              </w:rPr>
              <w:t>לומר, שאווירה רגשית הולמת יכולה לאפשר טיפול, בדיוק כפי שאווירה בלתי הולמת יכולה לבלום אותו.</w:t>
            </w:r>
          </w:p>
          <w:p w:rsidR="00000000" w:rsidRDefault="00615810">
            <w:pPr>
              <w:autoSpaceDE w:val="0"/>
              <w:autoSpaceDN w:val="0"/>
              <w:bidi/>
              <w:adjustRightInd w:val="0"/>
              <w:ind w:right="156"/>
              <w:rPr>
                <w:rFonts w:ascii="MS Sans Serif" w:hAnsi="MS Sans Serif" w:cs="Narkisim" w:hint="cs"/>
                <w:sz w:val="27"/>
                <w:szCs w:val="27"/>
                <w:rtl/>
              </w:rPr>
            </w:pPr>
            <w:r>
              <w:rPr>
                <w:rFonts w:ascii="MS Sans Serif" w:hAnsi="MS Sans Serif" w:cs="Narkisim" w:hint="cs"/>
                <w:sz w:val="27"/>
                <w:szCs w:val="27"/>
                <w:u w:val="single"/>
                <w:rtl/>
              </w:rPr>
              <w:t>"יחסים טיפוליים" לעומת "מרחב טיפולי"</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 xml:space="preserve">החוויה שעברה על המטופל שלי בעקבות המעבר, כמו גם החוויה של </w:t>
            </w:r>
            <w:proofErr w:type="spellStart"/>
            <w:r>
              <w:rPr>
                <w:rFonts w:ascii="MS Sans Serif" w:hAnsi="MS Sans Serif" w:cs="Narkisim" w:hint="cs"/>
                <w:sz w:val="27"/>
                <w:szCs w:val="27"/>
                <w:rtl/>
              </w:rPr>
              <w:t>רוג'רס</w:t>
            </w:r>
            <w:proofErr w:type="spellEnd"/>
            <w:r>
              <w:rPr>
                <w:rFonts w:ascii="MS Sans Serif" w:hAnsi="MS Sans Serif" w:cs="Narkisim" w:hint="cs"/>
                <w:sz w:val="27"/>
                <w:szCs w:val="27"/>
                <w:rtl/>
              </w:rPr>
              <w:t>, הובילו אותי למחשבות על שאלת ההשפעה של שינוי פיסי, כמו מעבר די</w:t>
            </w:r>
            <w:r>
              <w:rPr>
                <w:rFonts w:ascii="MS Sans Serif" w:hAnsi="MS Sans Serif" w:cs="Narkisim" w:hint="cs"/>
                <w:sz w:val="27"/>
                <w:szCs w:val="27"/>
                <w:rtl/>
              </w:rPr>
              <w:t xml:space="preserve">רה, על היחסים הטיפוליים.  הופתעתי לגלות שכמעט אין התייחסות מעמיקה לנושא בספרות הפסיכולוגית, למרות שהחלפת המרחב הטיפולי בוודאי איננה התרחשות נדירה.  סיבה אחת להזנחה הזאת, אני חושש, נעוצה בהדגשה המקובלת על היחסים הטיפוליים על חשבון המרחב הטיפולי. מאמרו של  </w:t>
            </w:r>
            <w:r>
              <w:rPr>
                <w:rFonts w:ascii="MS Sans Serif" w:hAnsi="MS Sans Serif" w:cs="Narkisim"/>
                <w:sz w:val="27"/>
                <w:szCs w:val="27"/>
              </w:rPr>
              <w:t>W</w:t>
            </w:r>
            <w:r>
              <w:rPr>
                <w:rFonts w:ascii="MS Sans Serif" w:hAnsi="MS Sans Serif" w:cs="Narkisim"/>
                <w:sz w:val="27"/>
                <w:szCs w:val="27"/>
              </w:rPr>
              <w:t xml:space="preserve">OLFBERG </w:t>
            </w:r>
            <w:r>
              <w:rPr>
                <w:rFonts w:ascii="MS Sans Serif" w:hAnsi="MS Sans Serif" w:cs="Narkisim" w:hint="cs"/>
                <w:sz w:val="27"/>
                <w:szCs w:val="27"/>
                <w:rtl/>
              </w:rPr>
              <w:t xml:space="preserve">  </w:t>
            </w:r>
            <w:r>
              <w:rPr>
                <w:rFonts w:ascii="MS Sans Serif" w:hAnsi="MS Sans Serif" w:cs="Narkisim"/>
                <w:sz w:val="27"/>
                <w:szCs w:val="27"/>
              </w:rPr>
              <w:t>(1954:186-88)</w:t>
            </w:r>
            <w:r>
              <w:rPr>
                <w:rFonts w:ascii="MS Sans Serif" w:hAnsi="MS Sans Serif" w:cs="Narkisim" w:hint="cs"/>
                <w:sz w:val="27"/>
                <w:szCs w:val="27"/>
                <w:rtl/>
              </w:rPr>
              <w:t xml:space="preserve">, העוסק בתנאים לפסיכותרפיה, אופייני לנקודה זו.  הוא טוען שהסביבה הפיסית היא הגורם הפחות חשוב בפסיכותרפיה, ושמרגע שמתפתחת ברית עבודה, "הסביבה איננה בעלת חשיבות."  </w:t>
            </w:r>
            <w:proofErr w:type="spellStart"/>
            <w:r>
              <w:rPr>
                <w:rFonts w:ascii="MS Sans Serif" w:hAnsi="MS Sans Serif" w:cs="Narkisim" w:hint="cs"/>
                <w:sz w:val="27"/>
                <w:szCs w:val="27"/>
                <w:rtl/>
              </w:rPr>
              <w:t>וולברג</w:t>
            </w:r>
            <w:proofErr w:type="spellEnd"/>
            <w:r>
              <w:rPr>
                <w:rFonts w:ascii="MS Sans Serif" w:hAnsi="MS Sans Serif" w:cs="Narkisim" w:hint="cs"/>
                <w:sz w:val="27"/>
                <w:szCs w:val="27"/>
                <w:rtl/>
              </w:rPr>
              <w:t xml:space="preserve"> צודק, ככל הנראה, כשמדובר במהלך עניינים נורמלי, שבו הטיפול נשאר נ</w:t>
            </w:r>
            <w:r>
              <w:rPr>
                <w:rFonts w:ascii="MS Sans Serif" w:hAnsi="MS Sans Serif" w:cs="Narkisim" w:hint="cs"/>
                <w:sz w:val="27"/>
                <w:szCs w:val="27"/>
                <w:rtl/>
              </w:rPr>
              <w:t xml:space="preserve">טוע בתוך סביבה אחת.  במקרה זה הסביבה הפיסית מספקת את היציבות של הכלי, והיחסים הטיפוליים חופשיים להשתנות ולהתפתח.  בדרך כלל, היחסים </w:t>
            </w:r>
            <w:r>
              <w:rPr>
                <w:rFonts w:ascii="MS Sans Serif" w:hAnsi="MS Sans Serif" w:cs="Narkisim" w:hint="cs"/>
                <w:sz w:val="27"/>
                <w:szCs w:val="27"/>
                <w:rtl/>
              </w:rPr>
              <w:lastRenderedPageBreak/>
              <w:t>הטיפוליים נטועים בתוך המרחב הטיפולי.  ביחד, הם יוצרים אחדות, שמתוכה יכול להופיע הארכיטיפ המרפא.  אבל ברגע של מעבר, מועצמת הדי</w:t>
            </w:r>
            <w:r>
              <w:rPr>
                <w:rFonts w:ascii="MS Sans Serif" w:hAnsi="MS Sans Serif" w:cs="Narkisim" w:hint="cs"/>
                <w:sz w:val="27"/>
                <w:szCs w:val="27"/>
                <w:rtl/>
              </w:rPr>
              <w:t>אלקטיקה של "יחסים טיפוליים" לעומת "מרחב טיפולי".  המעבר משבש את האחדות הטיפולית של "אדם-מקום", ומאלץ את המשתתפים להתעמת עם השאלה כמה מן התהליך הטיפולי תלוי בהעברה (טרנספרנס) לאדם, וכמה תלוי בהעברה למקום.  במצבים נפשיים מסוימים, ההעברה המרפאת מושלכת בעיקר ע</w:t>
            </w:r>
            <w:r>
              <w:rPr>
                <w:rFonts w:ascii="MS Sans Serif" w:hAnsi="MS Sans Serif" w:cs="Narkisim" w:hint="cs"/>
                <w:sz w:val="27"/>
                <w:szCs w:val="27"/>
                <w:rtl/>
              </w:rPr>
              <w:t>ל האדם.  במצבים אחרים, המקום חשוב הרבה יותר.</w:t>
            </w:r>
          </w:p>
          <w:p w:rsidR="00000000" w:rsidRDefault="00615810">
            <w:pPr>
              <w:autoSpaceDE w:val="0"/>
              <w:autoSpaceDN w:val="0"/>
              <w:bidi/>
              <w:adjustRightInd w:val="0"/>
              <w:ind w:right="156"/>
              <w:jc w:val="both"/>
              <w:rPr>
                <w:rFonts w:ascii="MS Sans Serif" w:hAnsi="MS Sans Serif" w:cs="Narkisim" w:hint="cs"/>
                <w:sz w:val="27"/>
                <w:szCs w:val="27"/>
                <w:rtl/>
              </w:rPr>
            </w:pPr>
            <w:r>
              <w:rPr>
                <w:rFonts w:ascii="MS Sans Serif" w:hAnsi="MS Sans Serif" w:cs="Narkisim" w:hint="cs"/>
                <w:sz w:val="27"/>
                <w:szCs w:val="27"/>
                <w:u w:val="single"/>
                <w:rtl/>
              </w:rPr>
              <w:t>המגע המרפא</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על מנת להדגים כיצד הדינאמיקה הארכיטיפית של העברה מרפאת עשויה לפעול בנפרד לגבי אדם ולגבי מקום, ברצוני להישען על שתי דוגמאות היסטוריות.  דוגמאות אלה קודמות להמצאת הפסיכותרפיה, אך עדיין קיימות באיזושהי צ</w:t>
            </w:r>
            <w:r>
              <w:rPr>
                <w:rFonts w:ascii="MS Sans Serif" w:hAnsi="MS Sans Serif" w:cs="Narkisim" w:hint="cs"/>
                <w:sz w:val="27"/>
                <w:szCs w:val="27"/>
                <w:rtl/>
              </w:rPr>
              <w:t xml:space="preserve">ורה.  אלה הם המגע המרפא והעלייה לרגל המרפאת.  במקרה הראשון, הריפוי נתון כולו בידיו של אדם מבית במלוכה.  ואילו במקרה השני, הריפוי הוא כולו עניין של הגעה למקום מסוים.  כדי להדגים את המגע המרפא, אני מסתמך על המחקר הקלאסי של מארק בלוך </w:t>
            </w:r>
            <w:r>
              <w:rPr>
                <w:rFonts w:ascii="MS Sans Serif" w:hAnsi="MS Sans Serif" w:cs="Narkisim"/>
                <w:sz w:val="27"/>
                <w:szCs w:val="27"/>
              </w:rPr>
              <w:t xml:space="preserve">(marc </w:t>
            </w:r>
            <w:proofErr w:type="spellStart"/>
            <w:r>
              <w:rPr>
                <w:rFonts w:ascii="MS Sans Serif" w:hAnsi="MS Sans Serif" w:cs="Narkisim"/>
                <w:sz w:val="27"/>
                <w:szCs w:val="27"/>
              </w:rPr>
              <w:t>bloch</w:t>
            </w:r>
            <w:proofErr w:type="spellEnd"/>
            <w:r>
              <w:rPr>
                <w:rFonts w:ascii="MS Sans Serif" w:hAnsi="MS Sans Serif" w:cs="Narkisim"/>
                <w:sz w:val="27"/>
                <w:szCs w:val="27"/>
              </w:rPr>
              <w:t>)</w:t>
            </w:r>
            <w:r>
              <w:rPr>
                <w:rFonts w:ascii="MS Sans Serif" w:hAnsi="MS Sans Serif" w:cs="Narkisim" w:hint="cs"/>
                <w:sz w:val="27"/>
                <w:szCs w:val="27"/>
                <w:rtl/>
              </w:rPr>
              <w:t>: "המגע המלכו</w:t>
            </w:r>
            <w:r>
              <w:rPr>
                <w:rFonts w:ascii="MS Sans Serif" w:hAnsi="MS Sans Serif" w:cs="Narkisim" w:hint="cs"/>
                <w:sz w:val="27"/>
                <w:szCs w:val="27"/>
                <w:rtl/>
              </w:rPr>
              <w:t xml:space="preserve">תי: </w:t>
            </w:r>
            <w:proofErr w:type="spellStart"/>
            <w:r>
              <w:rPr>
                <w:rFonts w:ascii="MS Sans Serif" w:hAnsi="MS Sans Serif" w:cs="Narkisim" w:hint="cs"/>
                <w:sz w:val="27"/>
                <w:szCs w:val="27"/>
                <w:rtl/>
              </w:rPr>
              <w:t>מונארכיה</w:t>
            </w:r>
            <w:proofErr w:type="spellEnd"/>
            <w:r>
              <w:rPr>
                <w:rFonts w:ascii="MS Sans Serif" w:hAnsi="MS Sans Serif" w:cs="Narkisim" w:hint="cs"/>
                <w:sz w:val="27"/>
                <w:szCs w:val="27"/>
                <w:rtl/>
              </w:rPr>
              <w:t xml:space="preserve"> וניסים בצרפת ובאנגליה".</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 xml:space="preserve">מאז ימי הביניים, החל בתקופתו של אדוארד המוודה, נחשבו מלכי ומלכות אנגליה וצרפת כבעלי כוחות מיוחדים ופלאיים.  שררה אז האמונה, שמגע ידו של מלך יכול לרפא את המחלה "חזירית" </w:t>
            </w:r>
            <w:r>
              <w:rPr>
                <w:rFonts w:ascii="MS Sans Serif" w:hAnsi="MS Sans Serif" w:cs="Narkisim"/>
                <w:sz w:val="27"/>
                <w:szCs w:val="27"/>
              </w:rPr>
              <w:t>(scrofula)</w:t>
            </w:r>
            <w:r>
              <w:rPr>
                <w:rFonts w:ascii="MS Sans Serif" w:hAnsi="MS Sans Serif" w:cs="Narkisim" w:hint="cs"/>
                <w:sz w:val="27"/>
                <w:szCs w:val="27"/>
                <w:rtl/>
              </w:rPr>
              <w:t xml:space="preserve"> ומחלות הקשורות לה.  היום מתייחס השם "</w:t>
            </w:r>
            <w:r>
              <w:rPr>
                <w:rFonts w:ascii="MS Sans Serif" w:hAnsi="MS Sans Serif" w:cs="Narkisim" w:hint="cs"/>
                <w:sz w:val="27"/>
                <w:szCs w:val="27"/>
                <w:rtl/>
              </w:rPr>
              <w:t>חזירית" לדלקת של בלוטות הלימפה הנגרמת על ידי חיידק של שחפת, "</w:t>
            </w:r>
            <w:proofErr w:type="spellStart"/>
            <w:r>
              <w:rPr>
                <w:rFonts w:ascii="MS Sans Serif" w:hAnsi="MS Sans Serif" w:cs="Narkisim" w:hint="cs"/>
                <w:sz w:val="27"/>
                <w:szCs w:val="27"/>
                <w:rtl/>
              </w:rPr>
              <w:t>טוברקולוס</w:t>
            </w:r>
            <w:proofErr w:type="spellEnd"/>
            <w:r>
              <w:rPr>
                <w:rFonts w:ascii="MS Sans Serif" w:hAnsi="MS Sans Serif" w:cs="Narkisim" w:hint="cs"/>
                <w:sz w:val="27"/>
                <w:szCs w:val="27"/>
                <w:rtl/>
              </w:rPr>
              <w:t xml:space="preserve"> </w:t>
            </w:r>
            <w:proofErr w:type="spellStart"/>
            <w:r>
              <w:rPr>
                <w:rFonts w:ascii="MS Sans Serif" w:hAnsi="MS Sans Serif" w:cs="Narkisim" w:hint="cs"/>
                <w:sz w:val="27"/>
                <w:szCs w:val="27"/>
                <w:rtl/>
              </w:rPr>
              <w:t>אדניטיס</w:t>
            </w:r>
            <w:proofErr w:type="spellEnd"/>
            <w:r>
              <w:rPr>
                <w:rFonts w:ascii="MS Sans Serif" w:hAnsi="MS Sans Serif" w:cs="Narkisim" w:hint="cs"/>
                <w:sz w:val="27"/>
                <w:szCs w:val="27"/>
                <w:rtl/>
              </w:rPr>
              <w:t xml:space="preserve">".  אם אין מטפלים מחלה, היא גורמת לעיוותים גופניים מכוערים ולפצעים על הצוואר והפנים.  המחלה עדיין נפוצה בחלקים אחדים של העולם.  יתכן שבימי הביניים הייתה זו מחלה אנדמית (המאפיינת </w:t>
            </w:r>
            <w:r>
              <w:rPr>
                <w:rFonts w:ascii="MS Sans Serif" w:hAnsi="MS Sans Serif" w:cs="Narkisim" w:hint="cs"/>
                <w:sz w:val="27"/>
                <w:szCs w:val="27"/>
                <w:rtl/>
              </w:rPr>
              <w:t xml:space="preserve">מקום מסוים).  בדרך כלל איננה קטלנית, אבל ' הפצעים המוגלתיים היו דוחים למראה, ועוררו אימה שבאה לידי ביטוי נאיבי בכמה </w:t>
            </w:r>
            <w:proofErr w:type="spellStart"/>
            <w:r>
              <w:rPr>
                <w:rFonts w:ascii="MS Sans Serif" w:hAnsi="MS Sans Serif" w:cs="Narkisim" w:hint="cs"/>
                <w:sz w:val="27"/>
                <w:szCs w:val="27"/>
                <w:rtl/>
              </w:rPr>
              <w:t>תיעודים</w:t>
            </w:r>
            <w:proofErr w:type="spellEnd"/>
            <w:r>
              <w:rPr>
                <w:rFonts w:ascii="MS Sans Serif" w:hAnsi="MS Sans Serif" w:cs="Narkisim" w:hint="cs"/>
                <w:sz w:val="27"/>
                <w:szCs w:val="27"/>
                <w:rtl/>
              </w:rPr>
              <w:t xml:space="preserve"> קדומים.  הפנים נהיו "רקובים" והפצעים הפרישו "ריח מבאיש" ' </w:t>
            </w:r>
            <w:r>
              <w:rPr>
                <w:rFonts w:ascii="MS Sans Serif" w:hAnsi="MS Sans Serif" w:cs="Narkisim"/>
                <w:sz w:val="27"/>
                <w:szCs w:val="27"/>
              </w:rPr>
              <w:t>(</w:t>
            </w:r>
            <w:proofErr w:type="spellStart"/>
            <w:r>
              <w:rPr>
                <w:rFonts w:ascii="MS Sans Serif" w:hAnsi="MS Sans Serif" w:cs="Narkisim"/>
                <w:sz w:val="27"/>
                <w:szCs w:val="27"/>
              </w:rPr>
              <w:t>bloch</w:t>
            </w:r>
            <w:proofErr w:type="spellEnd"/>
            <w:r>
              <w:rPr>
                <w:rFonts w:ascii="MS Sans Serif" w:hAnsi="MS Sans Serif" w:cs="Narkisim"/>
                <w:sz w:val="27"/>
                <w:szCs w:val="27"/>
              </w:rPr>
              <w:t xml:space="preserve"> 1989:12)</w:t>
            </w:r>
            <w:r>
              <w:rPr>
                <w:rFonts w:ascii="MS Sans Serif" w:hAnsi="MS Sans Serif" w:cs="Narkisim" w:hint="cs"/>
                <w:sz w:val="27"/>
                <w:szCs w:val="27"/>
                <w:rtl/>
              </w:rPr>
              <w:t>.  דיווח מוקדים על ריפוי מלכותי מספר כך:</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במו עיניי ראיתי אנ</w:t>
            </w:r>
            <w:r>
              <w:rPr>
                <w:rFonts w:ascii="MS Sans Serif" w:hAnsi="MS Sans Serif" w:cs="Narkisim" w:hint="cs"/>
                <w:sz w:val="27"/>
                <w:szCs w:val="27"/>
                <w:rtl/>
              </w:rPr>
              <w:t>שים שסבלו מ"חזירית" על הצוואר וחלקים אחרים בגוף, מצטופפים סביב המלך כדי שייגע בהם.  למגעו הוא הוסיף את סימן הצלב.  הייתי קרוב אליו למדי, ואף עזרתי למנוע מן ההמון להצטופף סביבו יתר על המידה.  אבל המלך הפגין כלפיהם את נדיבותו הטבעית, משך אותם אליו בידו השלוו</w:t>
            </w:r>
            <w:r>
              <w:rPr>
                <w:rFonts w:ascii="MS Sans Serif" w:hAnsi="MS Sans Serif" w:cs="Narkisim" w:hint="cs"/>
                <w:sz w:val="27"/>
                <w:szCs w:val="27"/>
                <w:rtl/>
              </w:rPr>
              <w:t>ה, ובענווה סימן את הצלב בידו..." (ע' 13).</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 xml:space="preserve">דיווח מפורסם יותר נמצא ב"מקבת" של שייקספיר, </w:t>
            </w:r>
            <w:proofErr w:type="spellStart"/>
            <w:r>
              <w:rPr>
                <w:rFonts w:ascii="MS Sans Serif" w:hAnsi="MS Sans Serif" w:cs="Narkisim" w:hint="cs"/>
                <w:sz w:val="27"/>
                <w:szCs w:val="27"/>
                <w:rtl/>
              </w:rPr>
              <w:t>כשמלקולם</w:t>
            </w:r>
            <w:proofErr w:type="spellEnd"/>
            <w:r>
              <w:rPr>
                <w:rFonts w:ascii="MS Sans Serif" w:hAnsi="MS Sans Serif" w:cs="Narkisim" w:hint="cs"/>
                <w:sz w:val="27"/>
                <w:szCs w:val="27"/>
                <w:rtl/>
              </w:rPr>
              <w:t xml:space="preserve"> מוצא מקלט בחצרו של אדוארד המוודה, ומספר לחברו בפירוט על הנס המלכותי:</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"הוא פקד אנשים,</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זבי פצע וכיב, העין תרחם,</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כל כאב של ניתוח הוא מרפא</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הוא תולה חותמת זהב על צווא</w:t>
            </w:r>
            <w:r>
              <w:rPr>
                <w:rFonts w:ascii="MS Sans Serif" w:hAnsi="MS Sans Serif" w:cs="Narkisim" w:hint="cs"/>
                <w:sz w:val="27"/>
                <w:szCs w:val="27"/>
                <w:rtl/>
              </w:rPr>
              <w:t>רם</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ומוסיף לה תפילה קדושה; ואומרים,</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לבאים אחריו על כס המלוכה הוא מוריש</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את ברכת הריפוי."</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ab/>
            </w:r>
            <w:r>
              <w:rPr>
                <w:rFonts w:ascii="MS Sans Serif" w:hAnsi="MS Sans Serif" w:cs="Narkisim" w:hint="cs"/>
                <w:sz w:val="27"/>
                <w:szCs w:val="27"/>
                <w:rtl/>
              </w:rPr>
              <w:tab/>
            </w:r>
            <w:r>
              <w:rPr>
                <w:rFonts w:ascii="MS Sans Serif" w:hAnsi="MS Sans Serif" w:cs="Narkisim" w:hint="cs"/>
                <w:sz w:val="27"/>
                <w:szCs w:val="27"/>
                <w:rtl/>
              </w:rPr>
              <w:tab/>
              <w:t xml:space="preserve">(מקבת, 5, </w:t>
            </w:r>
            <w:r>
              <w:rPr>
                <w:rFonts w:ascii="MS Sans Serif" w:hAnsi="MS Sans Serif" w:cs="Narkisim"/>
                <w:sz w:val="27"/>
                <w:szCs w:val="27"/>
              </w:rPr>
              <w:t>III</w:t>
            </w:r>
            <w:r>
              <w:rPr>
                <w:rFonts w:ascii="MS Sans Serif" w:hAnsi="MS Sans Serif" w:cs="Narkisim" w:hint="cs"/>
                <w:sz w:val="27"/>
                <w:szCs w:val="27"/>
                <w:rtl/>
              </w:rPr>
              <w:t>)</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כוח הריפוי המלכותי נבע ממעמדם כ"אנשים קדושים".  הכוח הזה עבר בתורשה, ולא הסתמך על קדושתו של המלך.  אותם מלכים-רופאים,  לפחות מן הצד הצרפתי, נהגו להוסיף</w:t>
            </w:r>
            <w:r>
              <w:rPr>
                <w:rFonts w:ascii="MS Sans Serif" w:hAnsi="MS Sans Serif" w:cs="Narkisim" w:hint="cs"/>
                <w:sz w:val="27"/>
                <w:szCs w:val="27"/>
                <w:rtl/>
              </w:rPr>
              <w:t>: "המלך נוגע בך, אלוהים מרפא אותך"  (ע' 53). למגע מלכותי היה גם צד אפל, הבא לידי ביטוי בכינוי העממי למחלת ה"חזירית".  אם המלך יכול לרפא את המחלה, אפשר להסיק מכך שהוא יכול גם לגרום להתפרצותה.</w:t>
            </w:r>
          </w:p>
          <w:p w:rsidR="00000000" w:rsidRDefault="00615810">
            <w:pPr>
              <w:autoSpaceDE w:val="0"/>
              <w:autoSpaceDN w:val="0"/>
              <w:bidi/>
              <w:adjustRightInd w:val="0"/>
              <w:ind w:left="340" w:right="156"/>
              <w:jc w:val="both"/>
              <w:rPr>
                <w:rFonts w:ascii="MS Sans Serif" w:hAnsi="MS Sans Serif" w:cs="Narkisim" w:hint="cs"/>
                <w:sz w:val="27"/>
                <w:szCs w:val="27"/>
                <w:u w:val="single"/>
                <w:rtl/>
              </w:rPr>
            </w:pPr>
            <w:r>
              <w:rPr>
                <w:rFonts w:ascii="MS Sans Serif" w:hAnsi="MS Sans Serif" w:cs="Narkisim" w:hint="cs"/>
                <w:sz w:val="27"/>
                <w:szCs w:val="27"/>
                <w:rtl/>
              </w:rPr>
              <w:t xml:space="preserve">המגע המלכותי הוא דוגמה טהורה להשלכת הארכיטיפ המרפא על אדם מסוים, </w:t>
            </w:r>
            <w:r>
              <w:rPr>
                <w:rFonts w:ascii="MS Sans Serif" w:hAnsi="MS Sans Serif" w:cs="Narkisim" w:hint="cs"/>
                <w:sz w:val="27"/>
                <w:szCs w:val="27"/>
                <w:rtl/>
              </w:rPr>
              <w:t>מקודש.  המלך יכול לגעת בנגועים כל מקום: בארמון, או במסעותיו באזורים הכפריים, מכיוון שהיה זה האדם, ולא המקום, שהכיל את כוח הריפוי.  לא היה זה המלך עצמו כאדם, שהרי כוח הריפוי בא לו רק אחרי שהוכתר.  היה זה המלך בתפקידו הארכיטיפי כמלך-רופא.  ההשפעות המרפאות של</w:t>
            </w:r>
            <w:r>
              <w:rPr>
                <w:rFonts w:ascii="MS Sans Serif" w:hAnsi="MS Sans Serif" w:cs="Narkisim" w:hint="cs"/>
                <w:sz w:val="27"/>
                <w:szCs w:val="27"/>
                <w:rtl/>
              </w:rPr>
              <w:t xml:space="preserve"> </w:t>
            </w:r>
            <w:proofErr w:type="spellStart"/>
            <w:r>
              <w:rPr>
                <w:rFonts w:ascii="MS Sans Serif" w:hAnsi="MS Sans Serif" w:cs="Narkisim" w:hint="cs"/>
                <w:sz w:val="27"/>
                <w:szCs w:val="27"/>
                <w:rtl/>
              </w:rPr>
              <w:t>פלאסיבו</w:t>
            </w:r>
            <w:proofErr w:type="spellEnd"/>
            <w:r>
              <w:rPr>
                <w:rFonts w:ascii="MS Sans Serif" w:hAnsi="MS Sans Serif" w:cs="Narkisim" w:hint="cs"/>
                <w:sz w:val="27"/>
                <w:szCs w:val="27"/>
                <w:rtl/>
              </w:rPr>
              <w:t>, שמאנים, היפנוזה, ריפויי טרנספרנס ואחרים, גם הם דוגמאות טהורות של העברה לאדם מרפא.</w:t>
            </w:r>
          </w:p>
          <w:p w:rsidR="00000000" w:rsidRDefault="00615810">
            <w:pPr>
              <w:autoSpaceDE w:val="0"/>
              <w:autoSpaceDN w:val="0"/>
              <w:bidi/>
              <w:adjustRightInd w:val="0"/>
              <w:ind w:right="156"/>
              <w:jc w:val="both"/>
              <w:rPr>
                <w:rFonts w:ascii="MS Sans Serif" w:hAnsi="MS Sans Serif" w:cs="Narkisim" w:hint="cs"/>
                <w:sz w:val="27"/>
                <w:szCs w:val="27"/>
                <w:rtl/>
              </w:rPr>
            </w:pPr>
            <w:r>
              <w:rPr>
                <w:rFonts w:ascii="MS Sans Serif" w:hAnsi="MS Sans Serif" w:cs="Narkisim" w:hint="cs"/>
                <w:sz w:val="27"/>
                <w:szCs w:val="27"/>
                <w:u w:val="single"/>
                <w:rtl/>
              </w:rPr>
              <w:t>המקום המרפא: עלייה לרגל</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 xml:space="preserve">זהו סוג אחד של ריפוי, שאינו תלוי באדם חי אחד ומסוים.   הוא תלוי במקום מסוים, בדרך כלל </w:t>
            </w:r>
            <w:r>
              <w:rPr>
                <w:rFonts w:ascii="MS Sans Serif" w:hAnsi="MS Sans Serif" w:cs="Narkisim" w:hint="cs"/>
                <w:sz w:val="27"/>
                <w:szCs w:val="27"/>
                <w:rtl/>
              </w:rPr>
              <w:lastRenderedPageBreak/>
              <w:t>מקום קדוש.  לרוב נתקלים בו במסגרת עלייה לרגל למטרת ריפ</w:t>
            </w:r>
            <w:r>
              <w:rPr>
                <w:rFonts w:ascii="MS Sans Serif" w:hAnsi="MS Sans Serif" w:cs="Narkisim" w:hint="cs"/>
                <w:sz w:val="27"/>
                <w:szCs w:val="27"/>
                <w:rtl/>
              </w:rPr>
              <w:t xml:space="preserve">וי,  עלייה לרגל היא תופעה כלל עולמית.  אתאר מסורת אחת שאותה אני מכיר יותר מאחרות, ואותה חקרתי ביחד עם עמיתי יורם בילו </w:t>
            </w:r>
            <w:r>
              <w:rPr>
                <w:rFonts w:ascii="MS Sans Serif" w:hAnsi="MS Sans Serif" w:cs="Narkisim"/>
                <w:sz w:val="27"/>
                <w:szCs w:val="27"/>
              </w:rPr>
              <w:t xml:space="preserve">(BILU &amp; </w:t>
            </w:r>
            <w:proofErr w:type="spellStart"/>
            <w:r>
              <w:rPr>
                <w:rFonts w:ascii="MS Sans Serif" w:hAnsi="MS Sans Serif" w:cs="Narkisim"/>
                <w:sz w:val="27"/>
                <w:szCs w:val="27"/>
              </w:rPr>
              <w:t>ABRaMOVITCH</w:t>
            </w:r>
            <w:proofErr w:type="spellEnd"/>
            <w:r>
              <w:rPr>
                <w:rFonts w:ascii="MS Sans Serif" w:hAnsi="MS Sans Serif" w:cs="Narkisim"/>
                <w:sz w:val="27"/>
                <w:szCs w:val="27"/>
              </w:rPr>
              <w:t xml:space="preserve"> 1985)</w:t>
            </w:r>
            <w:r>
              <w:rPr>
                <w:rFonts w:ascii="MS Sans Serif" w:hAnsi="MS Sans Serif" w:cs="Narkisim" w:hint="cs"/>
                <w:sz w:val="27"/>
                <w:szCs w:val="27"/>
                <w:rtl/>
              </w:rPr>
              <w:t>.</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העלייה לרגל לקברו של רבי שמעון בר יוחאי בגליל היא הגדולה וההמונית ביותר בישראל של היום.  המקום, בקרבת העיר הקדו</w:t>
            </w:r>
            <w:r>
              <w:rPr>
                <w:rFonts w:ascii="MS Sans Serif" w:hAnsi="MS Sans Serif" w:cs="Narkisim" w:hint="cs"/>
                <w:sz w:val="27"/>
                <w:szCs w:val="27"/>
                <w:rtl/>
              </w:rPr>
              <w:t>שה צפת, משמש מוקד עלייה לרגל כל ימות השנה, אבל מאות אלפי מגיעים לשם בל"ג בעומר, שהוא יום מותו של רבי שמעון בר יוחאי.  האנשים עולים לקבר ברגל, מדברים אל הרבי (המכונה "</w:t>
            </w:r>
            <w:proofErr w:type="spellStart"/>
            <w:r>
              <w:rPr>
                <w:rFonts w:ascii="MS Sans Serif" w:hAnsi="MS Sans Serif" w:cs="Narkisim" w:hint="cs"/>
                <w:sz w:val="27"/>
                <w:szCs w:val="27"/>
                <w:rtl/>
              </w:rPr>
              <w:t>רשב"י</w:t>
            </w:r>
            <w:proofErr w:type="spellEnd"/>
            <w:r>
              <w:rPr>
                <w:rFonts w:ascii="MS Sans Serif" w:hAnsi="MS Sans Serif" w:cs="Narkisim" w:hint="cs"/>
                <w:sz w:val="27"/>
                <w:szCs w:val="27"/>
                <w:rtl/>
              </w:rPr>
              <w:t>"), מתנים את צרותיהם ושוטחים את בקשותיהם.  הם מדליקים מדורות ענקיות על גג הקבר, וסביב</w:t>
            </w:r>
            <w:r>
              <w:rPr>
                <w:rFonts w:ascii="MS Sans Serif" w:hAnsi="MS Sans Serif" w:cs="Narkisim" w:hint="cs"/>
                <w:sz w:val="27"/>
                <w:szCs w:val="27"/>
                <w:rtl/>
              </w:rPr>
              <w:t>ן הם רוקדים באקסטזה.  רבים מקימים אוהלים וחונים במקום במשך שבועות, וחוגגים "לכבוד הצדיק".</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חשוב לציין, כי בעלייה למירון אין שום איש-דת, שומר או דמות מתווכת. העלייה ההמונית לרגל, שנמשכת כל היום וכל הלילה, אין לה התחלה ממשית ואין לה סוף (1).  נכון אמנם, שיעיל</w:t>
            </w:r>
            <w:r>
              <w:rPr>
                <w:rFonts w:ascii="MS Sans Serif" w:hAnsi="MS Sans Serif" w:cs="Narkisim" w:hint="cs"/>
                <w:sz w:val="27"/>
                <w:szCs w:val="27"/>
                <w:rtl/>
              </w:rPr>
              <w:t>ות העלייה לרגל מתבססת על היחסים האישיים עם דמות החכם הזקן/ המרפא הארכיטיפי, רבי שמעון, אבל חסידיו אומרים, "חייבים ללכת אליו, אל המקום שלו."</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לא פעם חלומות הם שמניעים אנשים לצאת לעלייה לרגל.  "חלומות השתתפות" כאלה "היו ככלל משני סוגים: חלומות יוזמים, המניעים</w:t>
            </w:r>
            <w:r>
              <w:rPr>
                <w:rFonts w:ascii="MS Sans Serif" w:hAnsi="MS Sans Serif" w:cs="Narkisim" w:hint="cs"/>
                <w:sz w:val="27"/>
                <w:szCs w:val="27"/>
                <w:rtl/>
              </w:rPr>
              <w:t xml:space="preserve"> את החולם לצאת לעלייה לרגל בפעם הראשונה... וחלומות על העלייה לרגל עצמה, שהועדו להזכיר לעולה לרגל את חשיבות העלייה לרגל הצפויה לו, במיוחד כאשר העולה לרגל התכוון שלא להשתתף בה השנה."  </w:t>
            </w:r>
            <w:r>
              <w:rPr>
                <w:rFonts w:ascii="MS Sans Serif" w:hAnsi="MS Sans Serif" w:cs="Narkisim"/>
                <w:sz w:val="27"/>
                <w:szCs w:val="27"/>
              </w:rPr>
              <w:t>(</w:t>
            </w:r>
            <w:proofErr w:type="spellStart"/>
            <w:proofErr w:type="gramStart"/>
            <w:r>
              <w:rPr>
                <w:rFonts w:ascii="MS Sans Serif" w:hAnsi="MS Sans Serif" w:cs="Narkisim"/>
                <w:sz w:val="27"/>
                <w:szCs w:val="27"/>
              </w:rPr>
              <w:t>bilu</w:t>
            </w:r>
            <w:proofErr w:type="spellEnd"/>
            <w:proofErr w:type="gramEnd"/>
            <w:r>
              <w:rPr>
                <w:rFonts w:ascii="MS Sans Serif" w:hAnsi="MS Sans Serif" w:cs="Narkisim"/>
                <w:sz w:val="27"/>
                <w:szCs w:val="27"/>
              </w:rPr>
              <w:t xml:space="preserve"> &amp; </w:t>
            </w:r>
            <w:proofErr w:type="spellStart"/>
            <w:r>
              <w:rPr>
                <w:rFonts w:ascii="MS Sans Serif" w:hAnsi="MS Sans Serif" w:cs="Narkisim"/>
                <w:sz w:val="27"/>
                <w:szCs w:val="27"/>
              </w:rPr>
              <w:t>abramovitch</w:t>
            </w:r>
            <w:proofErr w:type="spellEnd"/>
            <w:r>
              <w:rPr>
                <w:rFonts w:ascii="MS Sans Serif" w:hAnsi="MS Sans Serif" w:cs="Narkisim"/>
                <w:sz w:val="27"/>
                <w:szCs w:val="27"/>
              </w:rPr>
              <w:t xml:space="preserve"> 1985:87)</w:t>
            </w:r>
            <w:r>
              <w:rPr>
                <w:rFonts w:ascii="MS Sans Serif" w:hAnsi="MS Sans Serif" w:cs="Narkisim" w:hint="cs"/>
                <w:sz w:val="27"/>
                <w:szCs w:val="27"/>
                <w:rtl/>
              </w:rPr>
              <w:t>.  דוגמה לסוג השני שמענו מאישה מבוגרת ילידת מר</w:t>
            </w:r>
            <w:r>
              <w:rPr>
                <w:rFonts w:ascii="MS Sans Serif" w:hAnsi="MS Sans Serif" w:cs="Narkisim" w:hint="cs"/>
                <w:sz w:val="27"/>
                <w:szCs w:val="27"/>
                <w:rtl/>
              </w:rPr>
              <w:t>וקו:</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 xml:space="preserve">"כל שנה אני באה (לקברו של רבי שמעון).  השנה לא היה לי כוח לבוא.  לא רציתי לבוא.  ופתאום, בלילה ראיתי את עצמי נופלת לבור עמוק.  רבי שמעון הופיע ומשך אותי משם, עד שיצאתי.  למחרת אמרתי לעצמי, שאין לי ברירה.  אני חייבת לבוא.  זה היה סימן שהוא הציל אותי.  </w:t>
            </w:r>
            <w:r>
              <w:rPr>
                <w:rFonts w:ascii="MS Sans Serif" w:hAnsi="MS Sans Serif" w:cs="Narkisim" w:hint="cs"/>
                <w:sz w:val="27"/>
                <w:szCs w:val="27"/>
                <w:rtl/>
              </w:rPr>
              <w:t xml:space="preserve">למחרת נרשמתי לנסיעה."  </w:t>
            </w:r>
            <w:r>
              <w:rPr>
                <w:rFonts w:ascii="MS Sans Serif" w:hAnsi="MS Sans Serif" w:cs="Narkisim"/>
                <w:sz w:val="27"/>
                <w:szCs w:val="27"/>
              </w:rPr>
              <w:t>(</w:t>
            </w:r>
            <w:proofErr w:type="spellStart"/>
            <w:r>
              <w:rPr>
                <w:rFonts w:ascii="MS Sans Serif" w:hAnsi="MS Sans Serif" w:cs="Narkisim"/>
                <w:sz w:val="27"/>
                <w:szCs w:val="27"/>
              </w:rPr>
              <w:t>op.cit</w:t>
            </w:r>
            <w:proofErr w:type="spellEnd"/>
            <w:r>
              <w:rPr>
                <w:rFonts w:ascii="MS Sans Serif" w:hAnsi="MS Sans Serif" w:cs="Narkisim"/>
                <w:sz w:val="27"/>
                <w:szCs w:val="27"/>
              </w:rPr>
              <w:t>)</w:t>
            </w:r>
            <w:r>
              <w:rPr>
                <w:rFonts w:ascii="MS Sans Serif" w:hAnsi="MS Sans Serif" w:cs="Narkisim" w:hint="cs"/>
                <w:sz w:val="27"/>
                <w:szCs w:val="27"/>
                <w:rtl/>
              </w:rPr>
              <w:t>.</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ואמנם, עובדה היא שהמוטיב המרכזי של חלומות מפגשים כאלה הוא המפגש בין החולם והצדיק, שיכול להופיע בעצמו או במסווה סמלי.  אבל הממד המרחבי הוא קריטי.  מכיוון שקבר הצדיק ממוקם על מדרון ההר, חייב העולה לרגל - כמו החולמת בבור - "לע</w:t>
            </w:r>
            <w:r>
              <w:rPr>
                <w:rFonts w:ascii="MS Sans Serif" w:hAnsi="MS Sans Serif" w:cs="Narkisim" w:hint="cs"/>
                <w:sz w:val="27"/>
                <w:szCs w:val="27"/>
                <w:rtl/>
              </w:rPr>
              <w:t>לות" אל הקבר כדי לקבל עזרה וריפוי. וכאילו כדי להדגיש את העובדה, הוסיף שכנה של אותה אישה בסוף דבריה: "כמו שהוא העלה אותה, כך היא צריכה לעלות אליו."</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שלא כמו בחלומות השתתפות, רבים מן העולים לרגל מצטרפים כדי לזכות בחלומות ריפוי.  חלימה במקום הקדוש וחלימה על בי</w:t>
            </w:r>
            <w:r>
              <w:rPr>
                <w:rFonts w:ascii="MS Sans Serif" w:hAnsi="MS Sans Serif" w:cs="Narkisim" w:hint="cs"/>
                <w:sz w:val="27"/>
                <w:szCs w:val="27"/>
                <w:rtl/>
              </w:rPr>
              <w:t xml:space="preserve">קור דמות הצדיק, המוכרות היטב מן המקורות הקלאסיים </w:t>
            </w:r>
            <w:r>
              <w:rPr>
                <w:rFonts w:ascii="MS Sans Serif" w:hAnsi="MS Sans Serif" w:cs="Narkisim"/>
                <w:sz w:val="27"/>
                <w:szCs w:val="27"/>
              </w:rPr>
              <w:t>(</w:t>
            </w:r>
            <w:proofErr w:type="spellStart"/>
            <w:r>
              <w:rPr>
                <w:rFonts w:ascii="MS Sans Serif" w:hAnsi="MS Sans Serif" w:cs="Narkisim"/>
                <w:sz w:val="27"/>
                <w:szCs w:val="27"/>
              </w:rPr>
              <w:t>meier</w:t>
            </w:r>
            <w:proofErr w:type="spellEnd"/>
            <w:r>
              <w:rPr>
                <w:rFonts w:ascii="MS Sans Serif" w:hAnsi="MS Sans Serif" w:cs="Narkisim"/>
                <w:sz w:val="27"/>
                <w:szCs w:val="27"/>
              </w:rPr>
              <w:t xml:space="preserve"> 1949)</w:t>
            </w:r>
            <w:r>
              <w:rPr>
                <w:rFonts w:ascii="MS Sans Serif" w:hAnsi="MS Sans Serif" w:cs="Narkisim" w:hint="cs"/>
                <w:sz w:val="27"/>
                <w:szCs w:val="27"/>
                <w:rtl/>
              </w:rPr>
              <w:t xml:space="preserve">, הן חלק חשוב בעלייה לרגל להר מירון.  להלן תיאור של חלום מסוג </w:t>
            </w:r>
            <w:r>
              <w:rPr>
                <w:rFonts w:ascii="MS Sans Serif" w:hAnsi="MS Sans Serif" w:cs="Narkisim"/>
                <w:sz w:val="27"/>
                <w:szCs w:val="27"/>
              </w:rPr>
              <w:t>incubational dream</w:t>
            </w:r>
            <w:r>
              <w:rPr>
                <w:rFonts w:ascii="MS Sans Serif" w:hAnsi="MS Sans Serif" w:cs="Narkisim" w:hint="cs"/>
                <w:sz w:val="27"/>
                <w:szCs w:val="27"/>
                <w:rtl/>
              </w:rPr>
              <w:t>, שנחלם ברחבת הקבר, כפי שסופר מפיה של אישה בת 50:</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"הצדיק בא אליי בחלום, לבוש לבן.  הוא החזיק ביד עלי נענע.  הוא התק</w:t>
            </w:r>
            <w:r>
              <w:rPr>
                <w:rFonts w:ascii="MS Sans Serif" w:hAnsi="MS Sans Serif" w:cs="Narkisim" w:hint="cs"/>
                <w:sz w:val="27"/>
                <w:szCs w:val="27"/>
                <w:rtl/>
              </w:rPr>
              <w:t>רב לבית ואמר: "שלום. קומי! קומי!"  בקול מצווה.  בכיתי ואמרתי לו, איך אני אקום?  יש לי כאבי ראש, דמעות בעיניים כבר יותר מחודשיים מרוב בכי.  אף אחד לא עוזר לי.  לא הרופא.  לא אף אחד.  הוא אמר: "מספיק! באת אליי (אל קברי) ובכית כל כך הרבה, באתי לעזור לך.  קומי</w:t>
            </w:r>
            <w:r>
              <w:rPr>
                <w:rFonts w:ascii="MS Sans Serif" w:hAnsi="MS Sans Serif" w:cs="Narkisim" w:hint="cs"/>
                <w:sz w:val="27"/>
                <w:szCs w:val="27"/>
                <w:rtl/>
              </w:rPr>
              <w:t>."  הוא הושיט לי יד והרים אותי.  למחרת נעלמו הכאבים...." (ע' 89).</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בחלום זה מתואר מפגש אופייני בין "הצדיק המרפא" לבין מעריצה שלו.  עלי הנענע הם סמל מרוקני מסורתי לברכה, לפוריות ולבריאות.  הצדיק המרפא פועל שוב בממד המרחב.  שינה ברחבת הקבר מקרבת את החולם לעוצ</w:t>
            </w:r>
            <w:r>
              <w:rPr>
                <w:rFonts w:ascii="MS Sans Serif" w:hAnsi="MS Sans Serif" w:cs="Narkisim" w:hint="cs"/>
                <w:sz w:val="27"/>
                <w:szCs w:val="27"/>
                <w:rtl/>
              </w:rPr>
              <w:t>מת הכוח הרוחני של הצדיק.  בחלום הוא עוזר לה לקום ולצאת ממצוקתה, וקרא "קומי!".  הצדיק מדגיש את הדדיות העלייה, "את באת אליי... עכשיו אני בא לעזור לך."  גם אחרי שהעולים לרגל חוזרים הביתה,  הם ממשיכים לצפות לחלום מרפא שיחזק את ההדדיות, שגם בו יאמר הצדיק "אתה ב</w:t>
            </w:r>
            <w:r>
              <w:rPr>
                <w:rFonts w:ascii="MS Sans Serif" w:hAnsi="MS Sans Serif" w:cs="Narkisim" w:hint="cs"/>
                <w:sz w:val="27"/>
                <w:szCs w:val="27"/>
                <w:rtl/>
              </w:rPr>
              <w:t xml:space="preserve">את אלי...".  לחסידי הצדיק הזה, כמו לעולים בכל מקום, חוויית הריפוי מתמקדת בהיותם במקום מסוים, בעזיבת חיי היום-יום וכניסה לתוך </w:t>
            </w:r>
            <w:proofErr w:type="spellStart"/>
            <w:r>
              <w:rPr>
                <w:rFonts w:ascii="MS Sans Serif" w:hAnsi="MS Sans Serif" w:cs="Narkisim" w:hint="cs"/>
                <w:sz w:val="27"/>
                <w:szCs w:val="27"/>
                <w:rtl/>
              </w:rPr>
              <w:t>טמנוס</w:t>
            </w:r>
            <w:proofErr w:type="spellEnd"/>
            <w:r>
              <w:rPr>
                <w:rFonts w:ascii="MS Sans Serif" w:hAnsi="MS Sans Serif" w:cs="Narkisim" w:hint="cs"/>
                <w:sz w:val="27"/>
                <w:szCs w:val="27"/>
                <w:rtl/>
              </w:rPr>
              <w:t xml:space="preserve"> מקודש.</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חולים כרוניים במרפאות ציבוריות מביעים לא פעם טרנספרנס דומה כלפי מקום.  פציינטים התקבלו לפרק זמן מוגבל על ידי מתמחה, לפ</w:t>
            </w:r>
            <w:r>
              <w:rPr>
                <w:rFonts w:ascii="MS Sans Serif" w:hAnsi="MS Sans Serif" w:cs="Narkisim" w:hint="cs"/>
                <w:sz w:val="27"/>
                <w:szCs w:val="27"/>
                <w:rtl/>
              </w:rPr>
              <w:t xml:space="preserve">ני שהועברו אל מתמחה חדש לשנה נוספת.  וכך, במשך שנים אחדות פגשו אותם מטפלים רבים.  בתגובה לתחלופת מטפלים כזאת, הפציינטים כנראה מפתחים טרנספרנס כלפי המוסד, במיוחד לצד הפיסי שלו.  המטפל המסוים עשוי להיעלם בסוף השנה, בעוד המוסד, הסביבה הפיסית, יישארו על כנם.  </w:t>
            </w:r>
            <w:r>
              <w:rPr>
                <w:rFonts w:ascii="MS Sans Serif" w:hAnsi="MS Sans Serif" w:cs="Narkisim" w:hint="cs"/>
                <w:sz w:val="27"/>
                <w:szCs w:val="27"/>
                <w:rtl/>
              </w:rPr>
              <w:t xml:space="preserve">המקום, יותר מן האדם, הוא </w:t>
            </w:r>
            <w:r>
              <w:rPr>
                <w:rFonts w:ascii="MS Sans Serif" w:hAnsi="MS Sans Serif" w:cs="Narkisim" w:hint="cs"/>
                <w:sz w:val="27"/>
                <w:szCs w:val="27"/>
                <w:rtl/>
              </w:rPr>
              <w:lastRenderedPageBreak/>
              <w:t>שסיפק חלק ניכר מן ההכלה הדרושה.  לעיתים נדמה, שלגבי מצבים מסוימים, יש צורך גדול יותר להסתמך על המרחב הפיסי לשם הכלה וביטחון.  למשל, אצל ילדים אוטיסטים, קורבנות התעללות, או בעלי הפרעות אישיות מסוימות.  אנשים כאלה עלולים להגיב באלימו</w:t>
            </w:r>
            <w:r>
              <w:rPr>
                <w:rFonts w:ascii="MS Sans Serif" w:hAnsi="MS Sans Serif" w:cs="Narkisim" w:hint="cs"/>
                <w:sz w:val="27"/>
                <w:szCs w:val="27"/>
                <w:rtl/>
              </w:rPr>
              <w:t>ת לכל שינוי קל במרחב הטיפולי.  במקרים כאלה אפשר לומר, שהמרחב משמש מקור ההכלה העיקרי.</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u w:val="single"/>
                <w:rtl/>
              </w:rPr>
              <w:t>מעבר דירה: החרדה הבסיסית</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 xml:space="preserve">בדרך כלל, כפי שנאמר קודם, הארכיטיפ המרפא מושלך אל האדם והמקום בו-זמנית, ויוצר איחוד משותף של </w:t>
            </w:r>
            <w:proofErr w:type="spellStart"/>
            <w:r>
              <w:rPr>
                <w:rFonts w:ascii="MS Sans Serif" w:hAnsi="MS Sans Serif" w:cs="Narkisim" w:hint="cs"/>
                <w:sz w:val="27"/>
                <w:szCs w:val="27"/>
                <w:rtl/>
              </w:rPr>
              <w:t>הטמנוס</w:t>
            </w:r>
            <w:proofErr w:type="spellEnd"/>
            <w:r>
              <w:rPr>
                <w:rFonts w:ascii="MS Sans Serif" w:hAnsi="MS Sans Serif" w:cs="Narkisim" w:hint="cs"/>
                <w:sz w:val="27"/>
                <w:szCs w:val="27"/>
                <w:rtl/>
              </w:rPr>
              <w:t xml:space="preserve">, אדם-מקום טיפולי, אנלוגי, אולי, </w:t>
            </w:r>
            <w:r>
              <w:rPr>
                <w:rFonts w:ascii="MS Sans Serif" w:hAnsi="MS Sans Serif" w:cs="Narkisim" w:hint="cs"/>
                <w:sz w:val="27"/>
                <w:szCs w:val="27"/>
                <w:rtl/>
              </w:rPr>
              <w:t>למרחב-זמן בפיסיקה של אנרגיה גבוהה.  לעומת זאת, מעבר דירה עשוי לגרום לאחד או לשניהם שיאבד או שישתנה.</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התיאור המפורט ביותר של האופן שבו שינוי מקום הקליניקה עשוי להשפיע על התהליך הטיפולי מופיע בדיווח מפורט במיוחד של אנליזה פרוידיאנית בת ארבע שנים, "מה מקבלים כ</w:t>
            </w:r>
            <w:r>
              <w:rPr>
                <w:rFonts w:ascii="MS Sans Serif" w:hAnsi="MS Sans Serif" w:cs="Narkisim" w:hint="cs"/>
                <w:sz w:val="27"/>
                <w:szCs w:val="27"/>
                <w:rtl/>
              </w:rPr>
              <w:t xml:space="preserve">שמכליאים ציפורן-חתול עם ורד?", מאת פסיכואנליטיקאי טורקי-קפריסאי, </w:t>
            </w:r>
            <w:proofErr w:type="spellStart"/>
            <w:r>
              <w:rPr>
                <w:rFonts w:ascii="MS Sans Serif" w:hAnsi="MS Sans Serif" w:cs="Narkisim" w:hint="cs"/>
                <w:sz w:val="27"/>
                <w:szCs w:val="27"/>
                <w:rtl/>
              </w:rPr>
              <w:t>ואמיק</w:t>
            </w:r>
            <w:proofErr w:type="spellEnd"/>
            <w:r>
              <w:rPr>
                <w:rFonts w:ascii="MS Sans Serif" w:hAnsi="MS Sans Serif" w:cs="Narkisim" w:hint="cs"/>
                <w:sz w:val="27"/>
                <w:szCs w:val="27"/>
                <w:rtl/>
              </w:rPr>
              <w:t xml:space="preserve"> </w:t>
            </w:r>
            <w:proofErr w:type="spellStart"/>
            <w:r>
              <w:rPr>
                <w:rFonts w:ascii="MS Sans Serif" w:hAnsi="MS Sans Serif" w:cs="Narkisim" w:hint="cs"/>
                <w:sz w:val="27"/>
                <w:szCs w:val="27"/>
                <w:rtl/>
              </w:rPr>
              <w:t>וולקאן</w:t>
            </w:r>
            <w:proofErr w:type="spellEnd"/>
            <w:r>
              <w:rPr>
                <w:rFonts w:ascii="MS Sans Serif" w:hAnsi="MS Sans Serif" w:cs="Narkisim" w:hint="cs"/>
                <w:sz w:val="27"/>
                <w:szCs w:val="27"/>
                <w:rtl/>
              </w:rPr>
              <w:t xml:space="preserve">.  כותרת המשנה היא "הסיפור </w:t>
            </w:r>
            <w:proofErr w:type="spellStart"/>
            <w:r>
              <w:rPr>
                <w:rFonts w:ascii="MS Sans Serif" w:hAnsi="MS Sans Serif" w:cs="Narkisim" w:hint="cs"/>
                <w:sz w:val="27"/>
                <w:szCs w:val="27"/>
                <w:rtl/>
              </w:rPr>
              <w:t>האמיתי</w:t>
            </w:r>
            <w:proofErr w:type="spellEnd"/>
            <w:r>
              <w:rPr>
                <w:rFonts w:ascii="MS Sans Serif" w:hAnsi="MS Sans Serif" w:cs="Narkisim" w:hint="cs"/>
                <w:sz w:val="27"/>
                <w:szCs w:val="27"/>
                <w:rtl/>
              </w:rPr>
              <w:t xml:space="preserve"> של הפסיכואנליזה".  מדובר בדיווח מפורט על אנליזה שנמשכה ארבע שנים.  הוא כולל תיאורים רבים של מה שהאנליטיקאי הרגיש, אד העדיף "שלא להעמיס על המטופל"</w:t>
            </w:r>
            <w:r>
              <w:rPr>
                <w:rFonts w:ascii="MS Sans Serif" w:hAnsi="MS Sans Serif" w:cs="Narkisim" w:hint="cs"/>
                <w:sz w:val="27"/>
                <w:szCs w:val="27"/>
                <w:rtl/>
              </w:rPr>
              <w:t>, ומסתיים בתגובה קצרה של המטופל לכתב היד.  על אף שנכתב מנקודת מבט פרוידיאנית, הוא מלא בדימויים ארכיטיפיים, ולכן משמש חומר-מקור מצוין לדינאמיקה של האופן שבו מעבר דירה עשוי להשפיע על מהלך טיפול.  הייתי שמח לקבל חומר דומה שנכתב מנקודת מבט יונגיאנית.</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המטופל, ד</w:t>
            </w:r>
            <w:r>
              <w:rPr>
                <w:rFonts w:ascii="MS Sans Serif" w:hAnsi="MS Sans Serif" w:cs="Narkisim" w:hint="cs"/>
                <w:sz w:val="27"/>
                <w:szCs w:val="27"/>
                <w:rtl/>
              </w:rPr>
              <w:t xml:space="preserve">"ר אלברט, הגיע לאנליזה אחרי </w:t>
            </w:r>
            <w:proofErr w:type="spellStart"/>
            <w:r>
              <w:rPr>
                <w:rFonts w:ascii="MS Sans Serif" w:hAnsi="MS Sans Serif" w:cs="Narkisim" w:hint="cs"/>
                <w:sz w:val="27"/>
                <w:szCs w:val="27"/>
                <w:rtl/>
              </w:rPr>
              <w:t>שאישתו</w:t>
            </w:r>
            <w:proofErr w:type="spellEnd"/>
            <w:r>
              <w:rPr>
                <w:rFonts w:ascii="MS Sans Serif" w:hAnsi="MS Sans Serif" w:cs="Narkisim" w:hint="cs"/>
                <w:sz w:val="27"/>
                <w:szCs w:val="27"/>
                <w:rtl/>
              </w:rPr>
              <w:t xml:space="preserve"> עזבה אותו במפתיע והתגרשה ממנו.  בעבר סבל משורה של בעיות פסיכוסומאטיות.  האנליזה התמקדה במחלות הפסיכוסומאטיות ובקשר שלהן לדינאמיקה משפחתית מוקדמת.  שינוי מקום הקליניקה קרה בשנה השנייה של האנליזה, לרוע המזל זמן קצר אחרי חופ</w:t>
            </w:r>
            <w:r>
              <w:rPr>
                <w:rFonts w:ascii="MS Sans Serif" w:hAnsi="MS Sans Serif" w:cs="Narkisim" w:hint="cs"/>
                <w:sz w:val="27"/>
                <w:szCs w:val="27"/>
                <w:rtl/>
              </w:rPr>
              <w:t xml:space="preserve">שת הקיץ של </w:t>
            </w:r>
            <w:proofErr w:type="spellStart"/>
            <w:r>
              <w:rPr>
                <w:rFonts w:ascii="MS Sans Serif" w:hAnsi="MS Sans Serif" w:cs="Narkisim" w:hint="cs"/>
                <w:sz w:val="27"/>
                <w:szCs w:val="27"/>
                <w:rtl/>
              </w:rPr>
              <w:t>וולקאן</w:t>
            </w:r>
            <w:proofErr w:type="spellEnd"/>
            <w:r>
              <w:rPr>
                <w:rFonts w:ascii="MS Sans Serif" w:hAnsi="MS Sans Serif" w:cs="Narkisim" w:hint="cs"/>
                <w:sz w:val="27"/>
                <w:szCs w:val="27"/>
                <w:rtl/>
              </w:rPr>
              <w:t xml:space="preserve">.  </w:t>
            </w:r>
            <w:proofErr w:type="spellStart"/>
            <w:r>
              <w:rPr>
                <w:rFonts w:ascii="MS Sans Serif" w:hAnsi="MS Sans Serif" w:cs="Narkisim" w:hint="cs"/>
                <w:sz w:val="27"/>
                <w:szCs w:val="27"/>
                <w:rtl/>
              </w:rPr>
              <w:t>וולקאן</w:t>
            </w:r>
            <w:proofErr w:type="spellEnd"/>
            <w:r>
              <w:rPr>
                <w:rFonts w:ascii="MS Sans Serif" w:hAnsi="MS Sans Serif" w:cs="Narkisim" w:hint="cs"/>
                <w:sz w:val="27"/>
                <w:szCs w:val="27"/>
                <w:rtl/>
              </w:rPr>
              <w:t xml:space="preserve"> מתאר תחילה את תגובתו שלו למעבר ממשרד צפוף באוניברסיטה למקום מפואר בפרבר העיר, שהיה בעבר בית מרפא לחולי שחפת:</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"ב- 25 לאוגוסט נפגשנו בפעם האחרונה בקליניקה ששימשה אותנו במשך כשנה וחצי.  חלק מן הרהיטים כבר הוצאו ממנה.  למרות שהוא הוכ</w:t>
            </w:r>
            <w:r>
              <w:rPr>
                <w:rFonts w:ascii="MS Sans Serif" w:hAnsi="MS Sans Serif" w:cs="Narkisim" w:hint="cs"/>
                <w:sz w:val="27"/>
                <w:szCs w:val="27"/>
                <w:rtl/>
              </w:rPr>
              <w:t xml:space="preserve">ן לכך, הוא החל להתעטש ולגנוח כשראה את המשרד המתרוקן, ופתאום שאל: "אתה משאיר את ה- </w:t>
            </w:r>
            <w:proofErr w:type="spellStart"/>
            <w:r>
              <w:rPr>
                <w:rFonts w:ascii="MS Sans Serif" w:hAnsi="MS Sans Serif" w:cs="Narkisim"/>
                <w:sz w:val="27"/>
                <w:szCs w:val="27"/>
              </w:rPr>
              <w:t>pdr</w:t>
            </w:r>
            <w:proofErr w:type="spellEnd"/>
            <w:r>
              <w:rPr>
                <w:rFonts w:ascii="MS Sans Serif" w:hAnsi="MS Sans Serif" w:cs="Narkisim" w:hint="cs"/>
                <w:sz w:val="27"/>
                <w:szCs w:val="27"/>
                <w:rtl/>
              </w:rPr>
              <w:t xml:space="preserve"> שלך (ספר עזר לרופאים ובו רשימות כל התרופות) במשרד הזה?"  חשתי שחרדתו בגלל המעבר עוררה בו חרדה שמא אשאיר מאחור מה שנתפס בעיניו כסמל להתנהגות טיפולית..." </w:t>
            </w:r>
            <w:r>
              <w:rPr>
                <w:rFonts w:ascii="MS Sans Serif" w:hAnsi="MS Sans Serif" w:cs="Narkisim"/>
                <w:sz w:val="27"/>
                <w:szCs w:val="27"/>
              </w:rPr>
              <w:t>(</w:t>
            </w:r>
            <w:proofErr w:type="spellStart"/>
            <w:proofErr w:type="gramStart"/>
            <w:r>
              <w:rPr>
                <w:rFonts w:ascii="MS Sans Serif" w:hAnsi="MS Sans Serif" w:cs="Narkisim"/>
                <w:sz w:val="27"/>
                <w:szCs w:val="27"/>
              </w:rPr>
              <w:t>volkan</w:t>
            </w:r>
            <w:proofErr w:type="spellEnd"/>
            <w:proofErr w:type="gramEnd"/>
            <w:r>
              <w:rPr>
                <w:rFonts w:ascii="MS Sans Serif" w:hAnsi="MS Sans Serif" w:cs="Narkisim"/>
                <w:sz w:val="27"/>
                <w:szCs w:val="27"/>
              </w:rPr>
              <w:t xml:space="preserve"> 1984:86)</w:t>
            </w:r>
            <w:r>
              <w:rPr>
                <w:rFonts w:ascii="MS Sans Serif" w:hAnsi="MS Sans Serif" w:cs="Narkisim" w:hint="cs"/>
                <w:sz w:val="27"/>
                <w:szCs w:val="27"/>
                <w:rtl/>
              </w:rPr>
              <w:t>.</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ה-</w:t>
            </w:r>
            <w:proofErr w:type="spellStart"/>
            <w:r>
              <w:rPr>
                <w:rFonts w:ascii="MS Sans Serif" w:hAnsi="MS Sans Serif" w:cs="Narkisim"/>
                <w:sz w:val="27"/>
                <w:szCs w:val="27"/>
              </w:rPr>
              <w:t>pdr</w:t>
            </w:r>
            <w:proofErr w:type="spellEnd"/>
            <w:r>
              <w:rPr>
                <w:rFonts w:ascii="MS Sans Serif" w:hAnsi="MS Sans Serif" w:cs="Narkisim" w:hint="cs"/>
                <w:sz w:val="27"/>
                <w:szCs w:val="27"/>
                <w:rtl/>
              </w:rPr>
              <w:t xml:space="preserve"> הוא ספר העזר הסטנדרטי לרופאים, ולד"ר אלברט, המטופל, ודאי היה עותק משלו.  ככזה, ה-</w:t>
            </w:r>
            <w:proofErr w:type="spellStart"/>
            <w:r>
              <w:rPr>
                <w:rFonts w:ascii="MS Sans Serif" w:hAnsi="MS Sans Serif" w:cs="Narkisim"/>
                <w:sz w:val="27"/>
                <w:szCs w:val="27"/>
              </w:rPr>
              <w:t>pdr</w:t>
            </w:r>
            <w:proofErr w:type="spellEnd"/>
            <w:r>
              <w:rPr>
                <w:rFonts w:ascii="MS Sans Serif" w:hAnsi="MS Sans Serif" w:cs="Narkisim" w:hint="cs"/>
                <w:sz w:val="27"/>
                <w:szCs w:val="27"/>
                <w:rtl/>
              </w:rPr>
              <w:t xml:space="preserve"> מתייחס לידע קולקטיבי בלתי אישי של מלאכת הרפואה, שהוא חושש שהאנליטיקאי ישאיר מאחור.  נראה שכאן, </w:t>
            </w:r>
            <w:proofErr w:type="spellStart"/>
            <w:r>
              <w:rPr>
                <w:rFonts w:ascii="MS Sans Serif" w:hAnsi="MS Sans Serif" w:cs="Narkisim" w:hint="cs"/>
                <w:sz w:val="27"/>
                <w:szCs w:val="27"/>
                <w:rtl/>
              </w:rPr>
              <w:t>וולקאן</w:t>
            </w:r>
            <w:proofErr w:type="spellEnd"/>
            <w:r>
              <w:rPr>
                <w:rFonts w:ascii="MS Sans Serif" w:hAnsi="MS Sans Serif" w:cs="Narkisim" w:hint="cs"/>
                <w:sz w:val="27"/>
                <w:szCs w:val="27"/>
                <w:rtl/>
              </w:rPr>
              <w:t xml:space="preserve"> והמטופל שלו נוגעים ב</w:t>
            </w:r>
            <w:r>
              <w:rPr>
                <w:rFonts w:ascii="MS Sans Serif" w:hAnsi="MS Sans Serif" w:cs="Narkisim" w:hint="cs"/>
                <w:sz w:val="27"/>
                <w:szCs w:val="27"/>
                <w:u w:val="single"/>
                <w:rtl/>
              </w:rPr>
              <w:t>חרדה הבסיסית שכל מעבר קליניקה מעורר חשש שמא</w:t>
            </w:r>
            <w:r>
              <w:rPr>
                <w:rFonts w:ascii="MS Sans Serif" w:hAnsi="MS Sans Serif" w:cs="Narkisim" w:hint="cs"/>
                <w:sz w:val="27"/>
                <w:szCs w:val="27"/>
                <w:u w:val="single"/>
                <w:rtl/>
              </w:rPr>
              <w:t xml:space="preserve"> משהו "יישאר מאחור", או ,"</w:t>
            </w:r>
            <w:proofErr w:type="spellStart"/>
            <w:r>
              <w:rPr>
                <w:rFonts w:ascii="MS Sans Serif" w:hAnsi="MS Sans Serif" w:cs="Narkisim" w:hint="cs"/>
                <w:sz w:val="27"/>
                <w:szCs w:val="27"/>
                <w:u w:val="single"/>
                <w:rtl/>
              </w:rPr>
              <w:t>יילך</w:t>
            </w:r>
            <w:proofErr w:type="spellEnd"/>
            <w:r>
              <w:rPr>
                <w:rFonts w:ascii="MS Sans Serif" w:hAnsi="MS Sans Serif" w:cs="Narkisim" w:hint="cs"/>
                <w:sz w:val="27"/>
                <w:szCs w:val="27"/>
                <w:u w:val="single"/>
                <w:rtl/>
              </w:rPr>
              <w:t xml:space="preserve"> לאיבוד בזמן המעבר",  ושעל כן המעבר עלול להרוס או לקלקל את הטיפול</w:t>
            </w:r>
            <w:r>
              <w:rPr>
                <w:rFonts w:ascii="MS Sans Serif" w:hAnsi="MS Sans Serif" w:cs="Narkisim" w:hint="cs"/>
                <w:sz w:val="27"/>
                <w:szCs w:val="27"/>
                <w:rtl/>
              </w:rPr>
              <w:t>.</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 xml:space="preserve">לפני מעבר הדירה של הקליניקה שלי, חשבתי על בחור צעיר, אקרא לו ליאו.  הוא היה עולה חדש מגרמניה, שם גדל בלי אב </w:t>
            </w:r>
            <w:proofErr w:type="spellStart"/>
            <w:r>
              <w:rPr>
                <w:rFonts w:ascii="MS Sans Serif" w:hAnsi="MS Sans Serif" w:cs="Narkisim" w:hint="cs"/>
                <w:sz w:val="27"/>
                <w:szCs w:val="27"/>
                <w:rtl/>
              </w:rPr>
              <w:t>במטריארכיה</w:t>
            </w:r>
            <w:proofErr w:type="spellEnd"/>
            <w:r>
              <w:rPr>
                <w:rFonts w:ascii="MS Sans Serif" w:hAnsi="MS Sans Serif" w:cs="Narkisim" w:hint="cs"/>
                <w:sz w:val="27"/>
                <w:szCs w:val="27"/>
                <w:rtl/>
              </w:rPr>
              <w:t xml:space="preserve"> פתולוגית.  כיהודי בגרמניה, מעולם לא חש ב</w:t>
            </w:r>
            <w:r>
              <w:rPr>
                <w:rFonts w:ascii="MS Sans Serif" w:hAnsi="MS Sans Serif" w:cs="Narkisim" w:hint="cs"/>
                <w:sz w:val="27"/>
                <w:szCs w:val="27"/>
                <w:rtl/>
              </w:rPr>
              <w:t xml:space="preserve">נוח במולדתו המקורית, עם עברה הנאצי.  בישראל, עדיין מנותק מדמות פנימית של אב אמין, ובהעדר יחסים מרפאים לדמות אב קולקטיבית, הרגיש עצמו זר.  הוא עבר מקיבוץ לישיבה, לטיפול בילדים ולעבודות שונות, וכך הוציא לפועל את החיפוש אחר מקום משלו.  למעשה, בחייו הוא הגשים </w:t>
            </w:r>
            <w:r>
              <w:rPr>
                <w:rFonts w:ascii="MS Sans Serif" w:hAnsi="MS Sans Serif" w:cs="Narkisim" w:hint="cs"/>
                <w:sz w:val="27"/>
                <w:szCs w:val="27"/>
                <w:rtl/>
              </w:rPr>
              <w:t>את תחושת היותו בשוליים.  הוא לא השתקע בשום מקום, והמשיך להתלבט אם לחזור לגרמניה או להישאר בישראל.  הוא היה מבולבל מאוד, לא ידע לאן יפנה בחייו, ואז סיפרתי לא שאני עובר לקליניקה חדשה.  מתגובתו חשתי את חרדת הציפייה שלו.  כפי שהיה עדיין מנותק במעבר מגרמניה ליש</w:t>
            </w:r>
            <w:r>
              <w:rPr>
                <w:rFonts w:ascii="MS Sans Serif" w:hAnsi="MS Sans Serif" w:cs="Narkisim" w:hint="cs"/>
                <w:sz w:val="27"/>
                <w:szCs w:val="27"/>
                <w:rtl/>
              </w:rPr>
              <w:t>ראל (נוסף על היותו רחוק מתחושת "בית" בתוך עצמו), כך חשש פן ילך לאיבוד במעבר ממרחב טיפולי אחד לשני.  ראיתי שהוא מאבד את תחושת הכיוון מעצם המחשבה על המעבר.  מרחק ההליכה בין שני המשרדים היה מינימלי, אבל המרחק הרגשי נראה לו עצום, כמו מסע לטריטוריה זרה ומסוכנת.</w:t>
            </w:r>
            <w:r>
              <w:rPr>
                <w:rFonts w:ascii="MS Sans Serif" w:hAnsi="MS Sans Serif" w:cs="Narkisim" w:hint="cs"/>
                <w:sz w:val="27"/>
                <w:szCs w:val="27"/>
                <w:rtl/>
              </w:rPr>
              <w:t xml:space="preserve">  כשדיברנו על המעבר, חשתי שהוא מרגיש את עצמו אבוד, כפי שחש אבוד כשגדל בלי אב, ואמרתי לו זאת.  באופן אינטואיטיבי, הצעתי ללכת </w:t>
            </w:r>
            <w:proofErr w:type="spellStart"/>
            <w:r>
              <w:rPr>
                <w:rFonts w:ascii="MS Sans Serif" w:hAnsi="MS Sans Serif" w:cs="Narkisim" w:hint="cs"/>
                <w:sz w:val="27"/>
                <w:szCs w:val="27"/>
                <w:rtl/>
              </w:rPr>
              <w:t>איתו</w:t>
            </w:r>
            <w:proofErr w:type="spellEnd"/>
            <w:r>
              <w:rPr>
                <w:rFonts w:ascii="MS Sans Serif" w:hAnsi="MS Sans Serif" w:cs="Narkisim" w:hint="cs"/>
                <w:sz w:val="27"/>
                <w:szCs w:val="27"/>
                <w:rtl/>
              </w:rPr>
              <w:t xml:space="preserve"> אל המקום החדש, והוא הסכים.  אחרי פגישתנו האחרונה במקום הישן, הראיתי לו את הדרך, וסיפקתי לו את טקס המעבר הנחוץ לו, </w:t>
            </w:r>
            <w:proofErr w:type="spellStart"/>
            <w:r>
              <w:rPr>
                <w:rFonts w:ascii="MS Sans Serif" w:hAnsi="MS Sans Serif" w:cs="Narkisim" w:hint="cs"/>
                <w:sz w:val="27"/>
                <w:szCs w:val="27"/>
                <w:rtl/>
              </w:rPr>
              <w:t>שאיפשר</w:t>
            </w:r>
            <w:proofErr w:type="spellEnd"/>
            <w:r>
              <w:rPr>
                <w:rFonts w:ascii="MS Sans Serif" w:hAnsi="MS Sans Serif" w:cs="Narkisim" w:hint="cs"/>
                <w:sz w:val="27"/>
                <w:szCs w:val="27"/>
                <w:rtl/>
              </w:rPr>
              <w:t xml:space="preserve"> לו לגש</w:t>
            </w:r>
            <w:r>
              <w:rPr>
                <w:rFonts w:ascii="MS Sans Serif" w:hAnsi="MS Sans Serif" w:cs="Narkisim" w:hint="cs"/>
                <w:sz w:val="27"/>
                <w:szCs w:val="27"/>
                <w:rtl/>
              </w:rPr>
              <w:t>ר על התהום שנפערה בין המוכר ללא-מוכר.</w:t>
            </w:r>
          </w:p>
          <w:p w:rsidR="00000000" w:rsidRDefault="00615810">
            <w:pPr>
              <w:autoSpaceDE w:val="0"/>
              <w:autoSpaceDN w:val="0"/>
              <w:bidi/>
              <w:adjustRightInd w:val="0"/>
              <w:ind w:right="156"/>
              <w:jc w:val="both"/>
              <w:rPr>
                <w:rFonts w:ascii="MS Sans Serif" w:hAnsi="MS Sans Serif" w:cs="Narkisim" w:hint="cs"/>
                <w:sz w:val="27"/>
                <w:szCs w:val="27"/>
                <w:rtl/>
              </w:rPr>
            </w:pPr>
            <w:r>
              <w:rPr>
                <w:rFonts w:ascii="MS Sans Serif" w:hAnsi="MS Sans Serif" w:cs="Narkisim" w:hint="cs"/>
                <w:sz w:val="27"/>
                <w:szCs w:val="27"/>
                <w:u w:val="single"/>
                <w:rtl/>
              </w:rPr>
              <w:lastRenderedPageBreak/>
              <w:t>האווירה הרגשית במרחב הטיפולי</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 xml:space="preserve">ב"הסיפור </w:t>
            </w:r>
            <w:proofErr w:type="spellStart"/>
            <w:r>
              <w:rPr>
                <w:rFonts w:ascii="MS Sans Serif" w:hAnsi="MS Sans Serif" w:cs="Narkisim" w:hint="cs"/>
                <w:sz w:val="27"/>
                <w:szCs w:val="27"/>
                <w:rtl/>
              </w:rPr>
              <w:t>האמיתי</w:t>
            </w:r>
            <w:proofErr w:type="spellEnd"/>
            <w:r>
              <w:rPr>
                <w:rFonts w:ascii="MS Sans Serif" w:hAnsi="MS Sans Serif" w:cs="Narkisim" w:hint="cs"/>
                <w:sz w:val="27"/>
                <w:szCs w:val="27"/>
                <w:rtl/>
              </w:rPr>
              <w:t xml:space="preserve"> של הפסיכואנליזה", תיאר האנליטיקאי </w:t>
            </w:r>
            <w:proofErr w:type="spellStart"/>
            <w:r>
              <w:rPr>
                <w:rFonts w:ascii="MS Sans Serif" w:hAnsi="MS Sans Serif" w:cs="Narkisim" w:hint="cs"/>
                <w:sz w:val="27"/>
                <w:szCs w:val="27"/>
                <w:rtl/>
              </w:rPr>
              <w:t>וולקאן</w:t>
            </w:r>
            <w:proofErr w:type="spellEnd"/>
            <w:r>
              <w:rPr>
                <w:rFonts w:ascii="MS Sans Serif" w:hAnsi="MS Sans Serif" w:cs="Narkisim" w:hint="cs"/>
                <w:sz w:val="27"/>
                <w:szCs w:val="27"/>
                <w:rtl/>
              </w:rPr>
              <w:t xml:space="preserve"> את הסביבה הטיפולית הקודמת שלו:</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 xml:space="preserve">"המשרד שלי היה ממוקם אז בקומה השנייה של יחידה של בית החולים האוניברסיטאי </w:t>
            </w:r>
            <w:proofErr w:type="spellStart"/>
            <w:r>
              <w:rPr>
                <w:rFonts w:ascii="MS Sans Serif" w:hAnsi="MS Sans Serif" w:cs="Narkisim" w:hint="cs"/>
                <w:sz w:val="27"/>
                <w:szCs w:val="27"/>
                <w:rtl/>
              </w:rPr>
              <w:t>בצ'רלוטסוויל</w:t>
            </w:r>
            <w:proofErr w:type="spellEnd"/>
            <w:r>
              <w:rPr>
                <w:rFonts w:ascii="MS Sans Serif" w:hAnsi="MS Sans Serif" w:cs="Narkisim" w:hint="cs"/>
                <w:sz w:val="27"/>
                <w:szCs w:val="27"/>
                <w:rtl/>
              </w:rPr>
              <w:t>, וירג'יניה.  זה</w:t>
            </w:r>
            <w:r>
              <w:rPr>
                <w:rFonts w:ascii="MS Sans Serif" w:hAnsi="MS Sans Serif" w:cs="Narkisim" w:hint="cs"/>
                <w:sz w:val="27"/>
                <w:szCs w:val="27"/>
                <w:rtl/>
              </w:rPr>
              <w:t xml:space="preserve"> היה משרד צנוע.  היה בו חלון אחד שהיה תמיד מוסתר בווילון, משום שפעם, צבעי אחד, עם מברשת צבע בידו, התכופף מן הסולם שלו כדי לתפוס מבט טוב יותר באישה-מטופלת ששכבה על הספה.  החדר היה מואר רק באור של מנורה עומדת;  לא אהבתי את האור מהתקרה, שהאיר על המטופלים שלי </w:t>
            </w:r>
            <w:r>
              <w:rPr>
                <w:rFonts w:ascii="MS Sans Serif" w:hAnsi="MS Sans Serif" w:cs="Narkisim" w:hint="cs"/>
                <w:sz w:val="27"/>
                <w:szCs w:val="27"/>
                <w:rtl/>
              </w:rPr>
              <w:t>כאילו היו נתונים בחקירה.  ומכל מקום העדפתי את האור המעומעם יותר, שנתן מעין תחושת רחם למשרד הקטן.  האמנתי שזה עוזר למטופלים שלי לחזור ברגרסיה לשלבים קדומים יותר בחייהם, כפי שצריך לקרות בעבודה אנליטית.  היה שם די מקום לשולחן העבודה שלי, למדף ספרים, ולכיסא נו</w:t>
            </w:r>
            <w:r>
              <w:rPr>
                <w:rFonts w:ascii="MS Sans Serif" w:hAnsi="MS Sans Serif" w:cs="Narkisim" w:hint="cs"/>
                <w:sz w:val="27"/>
                <w:szCs w:val="27"/>
                <w:rtl/>
              </w:rPr>
              <w:t xml:space="preserve">סף לכיסא שלי, שניצב מאחורי הספה בזמן הטיפול.  קופסת ממחטות הנייר, במרחק יד מהספה, הייתה האמצעי הטיפולי היחיד שנזקקתי לו.  דלת המשרד נפתחה למסדרון ובו משרדיהם של פסיכיאטרים אחרים ושל המזכירות שלנו.  לא היה חדר המתנה, והמטופלים שלי למדו במהרה, שאם הם מגיעים </w:t>
            </w:r>
            <w:r>
              <w:rPr>
                <w:rFonts w:ascii="MS Sans Serif" w:hAnsi="MS Sans Serif" w:cs="Narkisim" w:hint="cs"/>
                <w:sz w:val="27"/>
                <w:szCs w:val="27"/>
                <w:rtl/>
              </w:rPr>
              <w:t xml:space="preserve">בזמן, הם מוצאים את דלת משרדי פתוחה בציפייה לבואם.  למזכירה שלי לא היה כל קשר למטופלים.  המסדרון היה לא פעם הומה אנשים ולעיתים רועש. אבל בדקתי ומצאתי שבמסדרון אי אפשר לשמוע את המטופלים שלי.  אמרתי דברי הרגעה בעניין זה לכל מטופל </w:t>
            </w:r>
            <w:r>
              <w:rPr>
                <w:rFonts w:ascii="MS Sans Serif" w:hAnsi="MS Sans Serif" w:cs="Narkisim" w:hint="cs"/>
                <w:sz w:val="27"/>
                <w:szCs w:val="27"/>
                <w:u w:val="single"/>
                <w:rtl/>
              </w:rPr>
              <w:t>פעם אחת</w:t>
            </w:r>
            <w:r>
              <w:rPr>
                <w:rFonts w:ascii="MS Sans Serif" w:hAnsi="MS Sans Serif" w:cs="Narkisim" w:hint="cs"/>
                <w:sz w:val="27"/>
                <w:szCs w:val="27"/>
                <w:rtl/>
              </w:rPr>
              <w:t>, בצורה ברורה מאוד, אם</w:t>
            </w:r>
            <w:r>
              <w:rPr>
                <w:rFonts w:ascii="MS Sans Serif" w:hAnsi="MS Sans Serif" w:cs="Narkisim" w:hint="cs"/>
                <w:sz w:val="27"/>
                <w:szCs w:val="27"/>
                <w:rtl/>
              </w:rPr>
              <w:t xml:space="preserve"> הוא או היא הביעו דאגה שמא ישמעו אותם." </w:t>
            </w:r>
            <w:r>
              <w:rPr>
                <w:rFonts w:ascii="MS Sans Serif" w:hAnsi="MS Sans Serif" w:cs="Narkisim"/>
                <w:sz w:val="27"/>
                <w:szCs w:val="27"/>
              </w:rPr>
              <w:t>(</w:t>
            </w:r>
            <w:proofErr w:type="spellStart"/>
            <w:proofErr w:type="gramStart"/>
            <w:r>
              <w:rPr>
                <w:rFonts w:ascii="MS Sans Serif" w:hAnsi="MS Sans Serif" w:cs="Narkisim"/>
                <w:sz w:val="27"/>
                <w:szCs w:val="27"/>
              </w:rPr>
              <w:t>volkan</w:t>
            </w:r>
            <w:proofErr w:type="spellEnd"/>
            <w:proofErr w:type="gramEnd"/>
            <w:r>
              <w:rPr>
                <w:rFonts w:ascii="MS Sans Serif" w:hAnsi="MS Sans Serif" w:cs="Narkisim"/>
                <w:sz w:val="27"/>
                <w:szCs w:val="27"/>
              </w:rPr>
              <w:t xml:space="preserve"> 1984:8)</w:t>
            </w:r>
            <w:r>
              <w:rPr>
                <w:rFonts w:ascii="MS Sans Serif" w:hAnsi="MS Sans Serif" w:cs="Narkisim" w:hint="cs"/>
                <w:sz w:val="27"/>
                <w:szCs w:val="27"/>
                <w:rtl/>
              </w:rPr>
              <w:t xml:space="preserve"> .</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 xml:space="preserve">מן התיאור הקצר הזה נראה </w:t>
            </w:r>
            <w:proofErr w:type="spellStart"/>
            <w:r>
              <w:rPr>
                <w:rFonts w:ascii="MS Sans Serif" w:hAnsi="MS Sans Serif" w:cs="Narkisim" w:hint="cs"/>
                <w:sz w:val="27"/>
                <w:szCs w:val="27"/>
                <w:rtl/>
              </w:rPr>
              <w:t>שוולקאן</w:t>
            </w:r>
            <w:proofErr w:type="spellEnd"/>
            <w:r>
              <w:rPr>
                <w:rFonts w:ascii="MS Sans Serif" w:hAnsi="MS Sans Serif" w:cs="Narkisim" w:hint="cs"/>
                <w:sz w:val="27"/>
                <w:szCs w:val="27"/>
                <w:rtl/>
              </w:rPr>
              <w:t xml:space="preserve"> מנסה לרמוז, שהמשרד הקודם שלו תוכנן על מנת לעורר טרנספרנס מסוים, או אווירה רגשית: "...האור המעומעם נתן מעין תחושת רחם למשרד הקטן.  האמנתי שזה עוזר למטופלים שלי לחזור ב</w:t>
            </w:r>
            <w:r>
              <w:rPr>
                <w:rFonts w:ascii="MS Sans Serif" w:hAnsi="MS Sans Serif" w:cs="Narkisim" w:hint="cs"/>
                <w:sz w:val="27"/>
                <w:szCs w:val="27"/>
                <w:rtl/>
              </w:rPr>
              <w:t>רגרסיה לשלבים קדומים יותר בחייהם, כפי שצריך לקרות בעבודה אנליטית."</w:t>
            </w:r>
          </w:p>
          <w:p w:rsidR="00000000" w:rsidRDefault="00615810">
            <w:pPr>
              <w:autoSpaceDE w:val="0"/>
              <w:autoSpaceDN w:val="0"/>
              <w:bidi/>
              <w:adjustRightInd w:val="0"/>
              <w:ind w:left="340" w:right="156"/>
              <w:jc w:val="both"/>
              <w:rPr>
                <w:rFonts w:ascii="MS Sans Serif" w:hAnsi="MS Sans Serif" w:cs="Narkisim" w:hint="cs"/>
                <w:sz w:val="27"/>
                <w:szCs w:val="27"/>
                <w:rtl/>
              </w:rPr>
            </w:pPr>
            <w:proofErr w:type="spellStart"/>
            <w:r>
              <w:rPr>
                <w:rFonts w:ascii="MS Sans Serif" w:hAnsi="MS Sans Serif" w:cs="Narkisim" w:hint="cs"/>
                <w:sz w:val="27"/>
                <w:szCs w:val="27"/>
                <w:rtl/>
              </w:rPr>
              <w:t>וולקאן</w:t>
            </w:r>
            <w:proofErr w:type="spellEnd"/>
            <w:r>
              <w:rPr>
                <w:rFonts w:ascii="MS Sans Serif" w:hAnsi="MS Sans Serif" w:cs="Narkisim" w:hint="cs"/>
                <w:sz w:val="27"/>
                <w:szCs w:val="27"/>
                <w:rtl/>
              </w:rPr>
              <w:t xml:space="preserve"> מתייחס בהמשך לשורה של היבטים שעלולים להיות הרסניים ליושר הפנימי של המרחב הטיפולי.  כדי להגן מפני "הצבעי המציצן", הוא סוגר את הווילון, כדי למנוע תחושה של חקירה, הוא מעמעם את האור; כדי</w:t>
            </w:r>
            <w:r>
              <w:rPr>
                <w:rFonts w:ascii="MS Sans Serif" w:hAnsi="MS Sans Serif" w:cs="Narkisim" w:hint="cs"/>
                <w:sz w:val="27"/>
                <w:szCs w:val="27"/>
                <w:rtl/>
              </w:rPr>
              <w:t xml:space="preserve"> להבטיח שלא יהיה רעש בחדר, הוא מרגיע את המטופל "</w:t>
            </w:r>
            <w:r>
              <w:rPr>
                <w:rFonts w:ascii="MS Sans Serif" w:hAnsi="MS Sans Serif" w:cs="Narkisim" w:hint="cs"/>
                <w:sz w:val="27"/>
                <w:szCs w:val="27"/>
                <w:u w:val="single"/>
                <w:rtl/>
              </w:rPr>
              <w:t>פעם אחת</w:t>
            </w:r>
            <w:r>
              <w:rPr>
                <w:rFonts w:ascii="MS Sans Serif" w:hAnsi="MS Sans Serif" w:cs="Narkisim" w:hint="cs"/>
                <w:sz w:val="27"/>
                <w:szCs w:val="27"/>
                <w:rtl/>
              </w:rPr>
              <w:t>" שאי אפשר לשמוע אותו בחוץ;  כדי למנוע תיווך של אדם נוסף, אין לו מזכירה ואין לו חדר המתנה.  מאמצים אלה נועדו להבטיח את המרחב הפיסי ולספק מרחב טוב-מספיק, בלא כל הפרעות מבחוץ.  מכיוון שחלק ניכר מן העבודה</w:t>
            </w:r>
            <w:r>
              <w:rPr>
                <w:rFonts w:ascii="MS Sans Serif" w:hAnsi="MS Sans Serif" w:cs="Narkisim" w:hint="cs"/>
                <w:sz w:val="27"/>
                <w:szCs w:val="27"/>
                <w:rtl/>
              </w:rPr>
              <w:t xml:space="preserve"> האנליטית נסוב סביב הפרדת הפנימי והחיצוני, אחריות מהשלכה, הסביבה הפיסית חייבת לסייע לשמר את ההבחנות האלה.  ועם זאת, יש תחושה שהאנליטיקאי מנסה באופן סמלי לסלק היבטים מוצללים של ארכיטיפ המרפא, כגון: </w:t>
            </w:r>
            <w:proofErr w:type="spellStart"/>
            <w:r>
              <w:rPr>
                <w:rFonts w:ascii="MS Sans Serif" w:hAnsi="MS Sans Serif" w:cs="Narkisim" w:hint="cs"/>
                <w:sz w:val="27"/>
                <w:szCs w:val="27"/>
                <w:rtl/>
              </w:rPr>
              <w:t>כהאנליטיקאי</w:t>
            </w:r>
            <w:proofErr w:type="spellEnd"/>
            <w:r>
              <w:rPr>
                <w:rFonts w:ascii="MS Sans Serif" w:hAnsi="MS Sans Serif" w:cs="Narkisim" w:hint="cs"/>
                <w:sz w:val="27"/>
                <w:szCs w:val="27"/>
                <w:rtl/>
              </w:rPr>
              <w:t xml:space="preserve"> הוא מציצן, המקשיב לא למען טובת המטופל אלא לצורך</w:t>
            </w:r>
            <w:r>
              <w:rPr>
                <w:rFonts w:ascii="MS Sans Serif" w:hAnsi="MS Sans Serif" w:cs="Narkisim" w:hint="cs"/>
                <w:sz w:val="27"/>
                <w:szCs w:val="27"/>
                <w:rtl/>
              </w:rPr>
              <w:t xml:space="preserve"> סיפוק ארוטי כלשהו; שהאנליטיקאי לא יקשיב למטופל, אלא, כמו האינקוויזיטור הגדול, יאלץ את המטופל להודות ב"חטאיו"; או שאנשים זרים מחוץ למרחב המקודש יכולים לשמוע "סודות" מבפנים, כך  שהמרחב הטיפולי איננו </w:t>
            </w:r>
            <w:proofErr w:type="spellStart"/>
            <w:r>
              <w:rPr>
                <w:rFonts w:ascii="MS Sans Serif" w:hAnsi="MS Sans Serif" w:cs="Narkisim" w:hint="cs"/>
                <w:sz w:val="27"/>
                <w:szCs w:val="27"/>
                <w:rtl/>
              </w:rPr>
              <w:t>טמנוס</w:t>
            </w:r>
            <w:proofErr w:type="spellEnd"/>
            <w:r>
              <w:rPr>
                <w:rFonts w:ascii="MS Sans Serif" w:hAnsi="MS Sans Serif" w:cs="Narkisim" w:hint="cs"/>
                <w:sz w:val="27"/>
                <w:szCs w:val="27"/>
                <w:rtl/>
              </w:rPr>
              <w:t xml:space="preserve"> אלא כלי דולף.  כל אחד מההיבטים המוצללים האלה, בין אם</w:t>
            </w:r>
            <w:r>
              <w:rPr>
                <w:rFonts w:ascii="MS Sans Serif" w:hAnsi="MS Sans Serif" w:cs="Narkisim" w:hint="cs"/>
                <w:sz w:val="27"/>
                <w:szCs w:val="27"/>
                <w:rtl/>
              </w:rPr>
              <w:t xml:space="preserve"> הם במרפא או במרחב, יכולים לפגום </w:t>
            </w:r>
            <w:proofErr w:type="spellStart"/>
            <w:r>
              <w:rPr>
                <w:rFonts w:ascii="MS Sans Serif" w:hAnsi="MS Sans Serif" w:cs="Narkisim" w:hint="cs"/>
                <w:sz w:val="27"/>
                <w:szCs w:val="27"/>
                <w:rtl/>
              </w:rPr>
              <w:t>בטמנוס</w:t>
            </w:r>
            <w:proofErr w:type="spellEnd"/>
            <w:r>
              <w:rPr>
                <w:rFonts w:ascii="MS Sans Serif" w:hAnsi="MS Sans Serif" w:cs="Narkisim" w:hint="cs"/>
                <w:sz w:val="27"/>
                <w:szCs w:val="27"/>
                <w:rtl/>
              </w:rPr>
              <w:t xml:space="preserve">.  למרות המאמץ המתחשב הזה להבטחת המרחב הטיפולי, הפרעות חייבות לקרות.  אני זוכר מקרה אחד, כשעכביש ענק, כגודל כף יד פתוחה, זחל ויצא מאחורי ארונית הספרים שלי באמצע פגישה, בדיוק כשהמטופלת דיברה על בעלה הארסי.  שנינו חשנו </w:t>
            </w:r>
            <w:r>
              <w:rPr>
                <w:rFonts w:ascii="MS Sans Serif" w:hAnsi="MS Sans Serif" w:cs="Narkisim" w:hint="cs"/>
                <w:sz w:val="27"/>
                <w:szCs w:val="27"/>
                <w:rtl/>
              </w:rPr>
              <w:t xml:space="preserve">שהייתה כאן פלישה לתוך המרחב שלנו, ולא יכולנו להמשיך לפני שפתרנו את בעיית העכביש.  המטופלת שלי אמרה אחר כך, "הסתכלתי בדבר הזה וחשבתי, הוא לעולם לא יצליח להיפטר ממנו."  בדיוק באותו זמן קראתי ספר מעניין מאוד, "העכביש", מאת ג'ון </w:t>
            </w:r>
            <w:proofErr w:type="spellStart"/>
            <w:r>
              <w:rPr>
                <w:rFonts w:ascii="MS Sans Serif" w:hAnsi="MS Sans Serif" w:cs="Narkisim" w:hint="cs"/>
                <w:sz w:val="27"/>
                <w:szCs w:val="27"/>
                <w:rtl/>
              </w:rPr>
              <w:t>קרומפטון</w:t>
            </w:r>
            <w:proofErr w:type="spellEnd"/>
            <w:r>
              <w:rPr>
                <w:rFonts w:ascii="MS Sans Serif" w:hAnsi="MS Sans Serif" w:cs="Narkisim" w:hint="cs"/>
                <w:sz w:val="27"/>
                <w:szCs w:val="27"/>
                <w:rtl/>
              </w:rPr>
              <w:t xml:space="preserve"> (1950).  בזכותו הרגשתי</w:t>
            </w:r>
            <w:r>
              <w:rPr>
                <w:rFonts w:ascii="MS Sans Serif" w:hAnsi="MS Sans Serif" w:cs="Narkisim" w:hint="cs"/>
                <w:sz w:val="27"/>
                <w:szCs w:val="27"/>
                <w:rtl/>
              </w:rPr>
              <w:t xml:space="preserve"> שלוות נפש, שאינה אופיינית לי, בנוכחות עכבישי ענק, ברוח הפתגם האנגלי: "אם תרצה לחיות ולפרוח - תן לעכביש לרוץ ולברוח".  הושטתי יד לעבר מגש גדול ועגול, (שמשמש לניפוי אורז במדגסקר), והנחתי אותו כך שהעכביש יעלה עליו.  הוא עלה, אבל מיד נפל.  איכשהו הצלחתי להעלו</w:t>
            </w:r>
            <w:r>
              <w:rPr>
                <w:rFonts w:ascii="MS Sans Serif" w:hAnsi="MS Sans Serif" w:cs="Narkisim" w:hint="cs"/>
                <w:sz w:val="27"/>
                <w:szCs w:val="27"/>
                <w:rtl/>
              </w:rPr>
              <w:t xml:space="preserve">ת שוב את העכביש על המגש.  ביקשתי מהמטופלת שתפתח את החלון, לקחתי את המגש עם העכביש עליו לאורך החדר, והנפתי אותו החוצב מבעד לחלון הפתוח.  </w:t>
            </w:r>
            <w:proofErr w:type="spellStart"/>
            <w:r>
              <w:rPr>
                <w:rFonts w:ascii="MS Sans Serif" w:hAnsi="MS Sans Serif" w:cs="Narkisim" w:hint="cs"/>
                <w:sz w:val="27"/>
                <w:szCs w:val="27"/>
                <w:rtl/>
              </w:rPr>
              <w:t>הטמנוס</w:t>
            </w:r>
            <w:proofErr w:type="spellEnd"/>
            <w:r>
              <w:rPr>
                <w:rFonts w:ascii="MS Sans Serif" w:hAnsi="MS Sans Serif" w:cs="Narkisim" w:hint="cs"/>
                <w:sz w:val="27"/>
                <w:szCs w:val="27"/>
                <w:rtl/>
              </w:rPr>
              <w:t xml:space="preserve"> שנפרץ התחדש וחזר לקדמותו, ויתרה מזו, הראיתי למטופלת שלי (ולעצמי) בצורה סמלית, שאני יכול לטפל ביצורים ארסיים, מכל </w:t>
            </w:r>
            <w:r>
              <w:rPr>
                <w:rFonts w:ascii="MS Sans Serif" w:hAnsi="MS Sans Serif" w:cs="Narkisim" w:hint="cs"/>
                <w:sz w:val="27"/>
                <w:szCs w:val="27"/>
                <w:rtl/>
              </w:rPr>
              <w:t>מקום שהם מופיעים.</w:t>
            </w:r>
          </w:p>
          <w:p w:rsidR="00000000" w:rsidRDefault="00615810">
            <w:pPr>
              <w:autoSpaceDE w:val="0"/>
              <w:autoSpaceDN w:val="0"/>
              <w:bidi/>
              <w:adjustRightInd w:val="0"/>
              <w:ind w:right="156"/>
              <w:jc w:val="both"/>
              <w:rPr>
                <w:rFonts w:ascii="MS Sans Serif" w:hAnsi="MS Sans Serif" w:cs="Narkisim" w:hint="cs"/>
                <w:sz w:val="27"/>
                <w:szCs w:val="27"/>
                <w:rtl/>
              </w:rPr>
            </w:pPr>
            <w:r>
              <w:rPr>
                <w:rFonts w:ascii="MS Sans Serif" w:hAnsi="MS Sans Serif" w:cs="Narkisim" w:hint="cs"/>
                <w:sz w:val="27"/>
                <w:szCs w:val="27"/>
                <w:u w:val="single"/>
                <w:rtl/>
              </w:rPr>
              <w:t>שיקולים סוציולוגיים</w:t>
            </w:r>
            <w:r>
              <w:rPr>
                <w:rFonts w:ascii="MS Sans Serif" w:hAnsi="MS Sans Serif" w:cs="Narkisim" w:hint="cs"/>
                <w:sz w:val="27"/>
                <w:szCs w:val="27"/>
                <w:rtl/>
              </w:rPr>
              <w:t>:</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 xml:space="preserve">בהמשך דבריו מבין </w:t>
            </w:r>
            <w:proofErr w:type="spellStart"/>
            <w:r>
              <w:rPr>
                <w:rFonts w:ascii="MS Sans Serif" w:hAnsi="MS Sans Serif" w:cs="Narkisim" w:hint="cs"/>
                <w:sz w:val="27"/>
                <w:szCs w:val="27"/>
                <w:rtl/>
              </w:rPr>
              <w:t>וולקאן</w:t>
            </w:r>
            <w:proofErr w:type="spellEnd"/>
            <w:r>
              <w:rPr>
                <w:rFonts w:ascii="MS Sans Serif" w:hAnsi="MS Sans Serif" w:cs="Narkisim" w:hint="cs"/>
                <w:sz w:val="27"/>
                <w:szCs w:val="27"/>
                <w:rtl/>
              </w:rPr>
              <w:t xml:space="preserve"> את חשיבות מעבר המשרד במונחים של שינויים בטרנספרנס למרחב </w:t>
            </w:r>
            <w:r>
              <w:rPr>
                <w:rFonts w:ascii="MS Sans Serif" w:hAnsi="MS Sans Serif" w:cs="Narkisim" w:hint="cs"/>
                <w:sz w:val="27"/>
                <w:szCs w:val="27"/>
                <w:rtl/>
              </w:rPr>
              <w:lastRenderedPageBreak/>
              <w:t xml:space="preserve">הטיפולי: </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"על פני השטח לא נראה שד"ר אלברט נרגש במיוחד מהמקום מחדש. אבל כשהתבוננתי בו מכיסאי החדש והקשבתי לא, מתוך ערנות למשמעויות נסתרות,</w:t>
            </w:r>
            <w:r>
              <w:rPr>
                <w:rFonts w:ascii="MS Sans Serif" w:hAnsi="MS Sans Serif" w:cs="Narkisim" w:hint="cs"/>
                <w:sz w:val="27"/>
                <w:szCs w:val="27"/>
                <w:rtl/>
              </w:rPr>
              <w:t xml:space="preserve"> נוכחתי שהמעבר למקום חדש, במרחק 8 ק"מ מן המקום המוכר, עורר בו התרחקות, רצויה מאוד אבל גם מעוררת פחד, מן האם שהמשרד הקודם ייצג.  הוא התנהג כאילו עכשיו הוא עומד להיות לבד עם האב, רחוק מן האם..." </w:t>
            </w:r>
            <w:r>
              <w:rPr>
                <w:rFonts w:ascii="MS Sans Serif" w:hAnsi="MS Sans Serif" w:cs="Narkisim"/>
                <w:sz w:val="27"/>
                <w:szCs w:val="27"/>
              </w:rPr>
              <w:t>(</w:t>
            </w:r>
            <w:proofErr w:type="spellStart"/>
            <w:proofErr w:type="gramStart"/>
            <w:r>
              <w:rPr>
                <w:rFonts w:ascii="MS Sans Serif" w:hAnsi="MS Sans Serif" w:cs="Narkisim"/>
                <w:sz w:val="27"/>
                <w:szCs w:val="27"/>
              </w:rPr>
              <w:t>volkan</w:t>
            </w:r>
            <w:proofErr w:type="spellEnd"/>
            <w:proofErr w:type="gramEnd"/>
            <w:r>
              <w:rPr>
                <w:rFonts w:ascii="MS Sans Serif" w:hAnsi="MS Sans Serif" w:cs="Narkisim"/>
                <w:sz w:val="27"/>
                <w:szCs w:val="27"/>
              </w:rPr>
              <w:t>, 1984:87)</w:t>
            </w:r>
            <w:r>
              <w:rPr>
                <w:rFonts w:ascii="MS Sans Serif" w:hAnsi="MS Sans Serif" w:cs="Narkisim" w:hint="cs"/>
                <w:sz w:val="27"/>
                <w:szCs w:val="27"/>
                <w:rtl/>
              </w:rPr>
              <w:t>.</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המעבר מן האימהי לאבהי מדגיש עד כמה האווירה ה</w:t>
            </w:r>
            <w:r>
              <w:rPr>
                <w:rFonts w:ascii="MS Sans Serif" w:hAnsi="MS Sans Serif" w:cs="Narkisim" w:hint="cs"/>
                <w:sz w:val="27"/>
                <w:szCs w:val="27"/>
                <w:rtl/>
              </w:rPr>
              <w:t xml:space="preserve">פיסית עשויה לתרום ליצירת שינוי כזה.  במשרדו </w:t>
            </w:r>
            <w:proofErr w:type="spellStart"/>
            <w:r>
              <w:rPr>
                <w:rFonts w:ascii="MS Sans Serif" w:hAnsi="MS Sans Serif" w:cs="Narkisim" w:hint="cs"/>
                <w:sz w:val="27"/>
                <w:szCs w:val="27"/>
                <w:rtl/>
              </w:rPr>
              <w:t>בצ'רלוטסוויל</w:t>
            </w:r>
            <w:proofErr w:type="spellEnd"/>
            <w:r>
              <w:rPr>
                <w:rFonts w:ascii="MS Sans Serif" w:hAnsi="MS Sans Serif" w:cs="Narkisim" w:hint="cs"/>
                <w:sz w:val="27"/>
                <w:szCs w:val="27"/>
                <w:rtl/>
              </w:rPr>
              <w:t xml:space="preserve"> עשב </w:t>
            </w:r>
            <w:proofErr w:type="spellStart"/>
            <w:r>
              <w:rPr>
                <w:rFonts w:ascii="MS Sans Serif" w:hAnsi="MS Sans Serif" w:cs="Narkisim" w:hint="cs"/>
                <w:sz w:val="27"/>
                <w:szCs w:val="27"/>
                <w:rtl/>
              </w:rPr>
              <w:t>וולקאן</w:t>
            </w:r>
            <w:proofErr w:type="spellEnd"/>
            <w:r>
              <w:rPr>
                <w:rFonts w:ascii="MS Sans Serif" w:hAnsi="MS Sans Serif" w:cs="Narkisim" w:hint="cs"/>
                <w:sz w:val="27"/>
                <w:szCs w:val="27"/>
                <w:rtl/>
              </w:rPr>
              <w:t xml:space="preserve"> מאמץ מודע ליצור "סביבה דמוית רחם".  במשרד החדש שלו "הייתה לא רק מרפסת, שממנה היה אפשר לראות את הגבעות המיוערות היפות, ומאחוריהן </w:t>
            </w:r>
            <w:proofErr w:type="spellStart"/>
            <w:r>
              <w:rPr>
                <w:rFonts w:ascii="MS Sans Serif" w:hAnsi="MS Sans Serif" w:cs="Narkisim" w:hint="cs"/>
                <w:sz w:val="27"/>
                <w:szCs w:val="27"/>
                <w:rtl/>
              </w:rPr>
              <w:t>המונטיצ'לו</w:t>
            </w:r>
            <w:proofErr w:type="spellEnd"/>
            <w:r>
              <w:rPr>
                <w:rFonts w:ascii="MS Sans Serif" w:hAnsi="MS Sans Serif" w:cs="Narkisim" w:hint="cs"/>
                <w:sz w:val="27"/>
                <w:szCs w:val="27"/>
                <w:rtl/>
              </w:rPr>
              <w:t xml:space="preserve"> של תומס ג'פרסון, אלא גם חממה... עם צמחים... מלאה </w:t>
            </w:r>
            <w:r>
              <w:rPr>
                <w:rFonts w:ascii="MS Sans Serif" w:hAnsi="MS Sans Serif" w:cs="Narkisim" w:hint="cs"/>
                <w:sz w:val="27"/>
                <w:szCs w:val="27"/>
                <w:rtl/>
              </w:rPr>
              <w:t xml:space="preserve">אור.  הספה שעליה שכב ד"ר אלברט הייתה באותו צבע של הספה הישנה, אבל הרבה יותר מפוארת.  גם הכיסא שלי היה יפה יותר מהכיסא הקודם, והיה לו הדום רגליים תואם.  לגבי </w:t>
            </w:r>
            <w:proofErr w:type="spellStart"/>
            <w:r>
              <w:rPr>
                <w:rFonts w:ascii="MS Sans Serif" w:hAnsi="MS Sans Serif" w:cs="Narkisim" w:hint="cs"/>
                <w:sz w:val="27"/>
                <w:szCs w:val="27"/>
                <w:rtl/>
              </w:rPr>
              <w:t>וולקאן</w:t>
            </w:r>
            <w:proofErr w:type="spellEnd"/>
            <w:r>
              <w:rPr>
                <w:rFonts w:ascii="MS Sans Serif" w:hAnsi="MS Sans Serif" w:cs="Narkisim" w:hint="cs"/>
                <w:sz w:val="27"/>
                <w:szCs w:val="27"/>
                <w:rtl/>
              </w:rPr>
              <w:t>, מעבר המשרד היה ביטוי להתקדמות ולהתקרבות לטבע ולדמות האב של ג'פרסון, והתרחקות מן "הרעש החיצו</w:t>
            </w:r>
            <w:r>
              <w:rPr>
                <w:rFonts w:ascii="MS Sans Serif" w:hAnsi="MS Sans Serif" w:cs="Narkisim" w:hint="cs"/>
                <w:sz w:val="27"/>
                <w:szCs w:val="27"/>
                <w:rtl/>
              </w:rPr>
              <w:t>ני".  כמו כל עלייה בסולם, היה לזה מחיר.  במקרה שלו "נעשיתי יותר מנהלן מאשר אקדמאי."  היה זה שינוי בתפיסה העצמית שלו, והיה עליו להסתגל לכך.</w:t>
            </w:r>
          </w:p>
          <w:p w:rsidR="00000000" w:rsidRDefault="00615810">
            <w:pPr>
              <w:autoSpaceDE w:val="0"/>
              <w:autoSpaceDN w:val="0"/>
              <w:bidi/>
              <w:adjustRightInd w:val="0"/>
              <w:ind w:left="340" w:right="156"/>
              <w:jc w:val="both"/>
              <w:rPr>
                <w:rFonts w:ascii="MS Sans Serif" w:hAnsi="MS Sans Serif" w:cs="Narkisim" w:hint="cs"/>
                <w:sz w:val="27"/>
                <w:szCs w:val="27"/>
                <w:rtl/>
              </w:rPr>
            </w:pPr>
            <w:proofErr w:type="spellStart"/>
            <w:r>
              <w:rPr>
                <w:rFonts w:ascii="MS Sans Serif" w:hAnsi="MS Sans Serif" w:cs="Narkisim" w:hint="cs"/>
                <w:sz w:val="27"/>
                <w:szCs w:val="27"/>
                <w:rtl/>
              </w:rPr>
              <w:t>וולקאן</w:t>
            </w:r>
            <w:proofErr w:type="spellEnd"/>
            <w:r>
              <w:rPr>
                <w:rFonts w:ascii="MS Sans Serif" w:hAnsi="MS Sans Serif" w:cs="Narkisim" w:hint="cs"/>
                <w:sz w:val="27"/>
                <w:szCs w:val="27"/>
                <w:rtl/>
              </w:rPr>
              <w:t xml:space="preserve"> נוגע בעקיפין בהיבט נוסף של מעבר משרד, משמעותו הסוציולוגית.  לגבי </w:t>
            </w:r>
            <w:proofErr w:type="spellStart"/>
            <w:r>
              <w:rPr>
                <w:rFonts w:ascii="MS Sans Serif" w:hAnsi="MS Sans Serif" w:cs="Narkisim" w:hint="cs"/>
                <w:sz w:val="27"/>
                <w:szCs w:val="27"/>
                <w:rtl/>
              </w:rPr>
              <w:t>וולקאן</w:t>
            </w:r>
            <w:proofErr w:type="spellEnd"/>
            <w:r>
              <w:rPr>
                <w:rFonts w:ascii="MS Sans Serif" w:hAnsi="MS Sans Serif" w:cs="Narkisim" w:hint="cs"/>
                <w:sz w:val="27"/>
                <w:szCs w:val="27"/>
                <w:rtl/>
              </w:rPr>
              <w:t xml:space="preserve"> המעבר שיקף שינוי במעמד חברתי ובדימוי ע</w:t>
            </w:r>
            <w:r>
              <w:rPr>
                <w:rFonts w:ascii="MS Sans Serif" w:hAnsi="MS Sans Serif" w:cs="Narkisim" w:hint="cs"/>
                <w:sz w:val="27"/>
                <w:szCs w:val="27"/>
                <w:rtl/>
              </w:rPr>
              <w:t xml:space="preserve">צמי, "עליית מדרגה".  (אפשר רק לתהות מה יכלה להיות המשמעות של ירידת מדרגה, או מעבר מכתובת יוקרתית ללא-יוקרתית?).  במקרה שלי הייתה למעבר משמעות סוציולוגית, גם לי וגם למיכאל.  לי היא ביטאה גיבוש של זהותי המקצועית כמטפל, עם חדר משלי.  ובאופן משלים, המעבר אילץ </w:t>
            </w:r>
            <w:r>
              <w:rPr>
                <w:rFonts w:ascii="MS Sans Serif" w:hAnsi="MS Sans Serif" w:cs="Narkisim" w:hint="cs"/>
                <w:sz w:val="27"/>
                <w:szCs w:val="27"/>
                <w:rtl/>
              </w:rPr>
              <w:t>את מיכאל לעבור מהכחשה חברתית של תפקידו כמטופל - לקבלתו.  שינויים אלה לא קרו בגלל המרחב הטיפולי "הפנימי" עצמו, אלא דווקא בגלל הסביבה החיצונית שלו, שאותה אכנה, תוך היעזרות במטאפורה מתחום הימאות, "נתיב".  הקליניקה הקודמת הייתה ממוקמת בקומה השלישית של בית דירו</w:t>
            </w:r>
            <w:r>
              <w:rPr>
                <w:rFonts w:ascii="MS Sans Serif" w:hAnsi="MS Sans Serif" w:cs="Narkisim" w:hint="cs"/>
                <w:sz w:val="27"/>
                <w:szCs w:val="27"/>
                <w:rtl/>
              </w:rPr>
              <w:t>ת מודרני, שבו גם גרתי.  כמו אנליטיקאים ישראלים רבים, התחלתי לקבל מטופלים פרטיים בביתי.  במקרה שלי, זה היה חדר עבודה במפלס הנמוך של הדירה, מופרד בשתי דלתות מאזור המגורים.  הסדר זה נמשך כשמשפחתי גדלה ועברנו לדירה גדולה יותר.  במשך שנה המשכתי לקבל את המטופלים</w:t>
            </w:r>
            <w:r>
              <w:rPr>
                <w:rFonts w:ascii="MS Sans Serif" w:hAnsi="MS Sans Serif" w:cs="Narkisim" w:hint="cs"/>
                <w:sz w:val="27"/>
                <w:szCs w:val="27"/>
                <w:rtl/>
              </w:rPr>
              <w:t xml:space="preserve"> באותו חדר עבודה, ושאר הדירה היה ריק וכמעט חשוף.  הדלת החיצונית לבניין הייתה נעולה בדרך כלל, והמטופלים היו צריכים לצלצל בפעמון ולחכות לזמזום כדי להיכנס.  משם עלו במעלית או במדרגות וצלצלו בפעמון של הדלת הקדמית.  אם הקדימו להגיע, היה להם שטח גדול מחוץ לבניין</w:t>
            </w:r>
            <w:r>
              <w:rPr>
                <w:rFonts w:ascii="MS Sans Serif" w:hAnsi="MS Sans Serif" w:cs="Narkisim" w:hint="cs"/>
                <w:sz w:val="27"/>
                <w:szCs w:val="27"/>
                <w:rtl/>
              </w:rPr>
              <w:t xml:space="preserve"> שיכלו לחכות בו, או שיכלו לעלות למעלה ולשבת במטבח הדירה, ששימש חדר המתנה.  אבל, כמו </w:t>
            </w:r>
            <w:proofErr w:type="spellStart"/>
            <w:r>
              <w:rPr>
                <w:rFonts w:ascii="MS Sans Serif" w:hAnsi="MS Sans Serif" w:cs="Narkisim" w:hint="cs"/>
                <w:sz w:val="27"/>
                <w:szCs w:val="27"/>
                <w:rtl/>
              </w:rPr>
              <w:t>וולקאן</w:t>
            </w:r>
            <w:proofErr w:type="spellEnd"/>
            <w:r>
              <w:rPr>
                <w:rFonts w:ascii="MS Sans Serif" w:hAnsi="MS Sans Serif" w:cs="Narkisim" w:hint="cs"/>
                <w:sz w:val="27"/>
                <w:szCs w:val="27"/>
                <w:rtl/>
              </w:rPr>
              <w:t>, עודדתי את המטופלים להגיע בזמן.  רק כשעברתי למקום החדש אמר מיכאל  (ועוד מטופל או שניים), שבמקום הקודם היה קל להסוות את העובדה שהוא בא לטיפול.  אם נתקל במכר בשעה שחיכ</w:t>
            </w:r>
            <w:r>
              <w:rPr>
                <w:rFonts w:ascii="MS Sans Serif" w:hAnsi="MS Sans Serif" w:cs="Narkisim" w:hint="cs"/>
                <w:sz w:val="27"/>
                <w:szCs w:val="27"/>
                <w:rtl/>
              </w:rPr>
              <w:t>ה לפגישה, היה סביר להניח שהוא בא לבקר מישהו בבית הדירות הגדול.  הגישה אל המקום אפשרה הצגה "</w:t>
            </w:r>
            <w:proofErr w:type="spellStart"/>
            <w:r>
              <w:rPr>
                <w:rFonts w:ascii="MS Sans Serif" w:hAnsi="MS Sans Serif" w:cs="Narkisim" w:hint="cs"/>
                <w:sz w:val="27"/>
                <w:szCs w:val="27"/>
                <w:rtl/>
              </w:rPr>
              <w:t>גופמנית</w:t>
            </w:r>
            <w:proofErr w:type="spellEnd"/>
            <w:r>
              <w:rPr>
                <w:rFonts w:ascii="MS Sans Serif" w:hAnsi="MS Sans Serif" w:cs="Narkisim" w:hint="cs"/>
                <w:sz w:val="27"/>
                <w:szCs w:val="27"/>
                <w:rtl/>
              </w:rPr>
              <w:t>" של העצמי, שלא חשפה את מעמדו החברתי כ"מטופל פסיכולוגי."</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 xml:space="preserve">הגישה אל הקליניקה החדשה הייתה שונה מאוד.  שלא כמו בית הדירות המודרני והמנוכר, לבניין החדש היה אופי.  </w:t>
            </w:r>
            <w:r>
              <w:rPr>
                <w:rFonts w:ascii="MS Sans Serif" w:hAnsi="MS Sans Serif" w:cs="Narkisim" w:hint="cs"/>
                <w:sz w:val="27"/>
                <w:szCs w:val="27"/>
                <w:rtl/>
              </w:rPr>
              <w:t>זה היה בית אבן שנבנה בתקופת המנדט הבריטי, וחולק לחדרים נפרדים.  היה בו אולם כניסה גדול ויפה, שהוביל לשישה משרדים.  הקליניקה שלי הייתה מאחור, בפינה השמאלית.  חשתי שזה מקום מתאים לאנליטיקאי יונגיאני.  בחדרים האחרים עבדו אנשי מקצוע שונים.</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בחוץ הובילו מדרגות א</w:t>
            </w:r>
            <w:r>
              <w:rPr>
                <w:rFonts w:ascii="MS Sans Serif" w:hAnsi="MS Sans Serif" w:cs="Narkisim" w:hint="cs"/>
                <w:sz w:val="27"/>
                <w:szCs w:val="27"/>
                <w:rtl/>
              </w:rPr>
              <w:t xml:space="preserve">בן בתוך גינה אל מרפסת אבן קטנה ונעימה.  גם היא שימשה להמתנה.  שלא כמו המרפסות של בית הדירות, המרפסת הקטנה הייתה קרובה מאוד לדלת הכניסה, כך שהיה ברור מאוד שמישהו מחכה. כל מטופל שמקדים להגיע לפגישה עלול לראות את המטופל הקודם יוצא (למרות שהיה לי סידור, ולפיו </w:t>
            </w:r>
            <w:r>
              <w:rPr>
                <w:rFonts w:ascii="MS Sans Serif" w:hAnsi="MS Sans Serif" w:cs="Narkisim" w:hint="cs"/>
                <w:sz w:val="27"/>
                <w:szCs w:val="27"/>
                <w:rtl/>
              </w:rPr>
              <w:t xml:space="preserve">מטופל אחד היה ממתין בהסתר, באחד הפינות, עד שהמטופל הבא נכנס, ואז היה הקודם יוצא מבלי שייראה).  ועם זאת, העדר כניסה ויציאה נפרדות היה פגם רציני בסידור החדש.  </w:t>
            </w:r>
            <w:proofErr w:type="spellStart"/>
            <w:r>
              <w:rPr>
                <w:rFonts w:ascii="MS Sans Serif" w:hAnsi="MS Sans Serif" w:cs="Narkisim" w:hint="cs"/>
                <w:sz w:val="27"/>
                <w:szCs w:val="27"/>
                <w:rtl/>
              </w:rPr>
              <w:t>וולברג</w:t>
            </w:r>
            <w:proofErr w:type="spellEnd"/>
            <w:r>
              <w:rPr>
                <w:rFonts w:ascii="MS Sans Serif" w:hAnsi="MS Sans Serif" w:cs="Narkisim" w:hint="cs"/>
                <w:sz w:val="27"/>
                <w:szCs w:val="27"/>
                <w:rtl/>
              </w:rPr>
              <w:t xml:space="preserve"> מציין, שכניסות נפרדות עדיפות, אך לא הכרחיות, משום שזה "עלול לחזק את המחשבה של המטופל, שבעיה </w:t>
            </w:r>
            <w:r>
              <w:rPr>
                <w:rFonts w:ascii="MS Sans Serif" w:hAnsi="MS Sans Serif" w:cs="Narkisim" w:hint="cs"/>
                <w:sz w:val="27"/>
                <w:szCs w:val="27"/>
                <w:rtl/>
              </w:rPr>
              <w:t>רגשית היא דבר מביש", כפי שגם מיכאל חשב.  עד המעבר לא הייתי ער למידת האמביוולנטיות של מיכאל ביחס לסטיגמה של קבלת עזרה.  השינוי בדרכי הגישה העלה את הנושאים האלה לראש סדר היום ואפשר לנו לדבר עליהם.</w:t>
            </w:r>
          </w:p>
          <w:p w:rsidR="00000000" w:rsidRDefault="00615810">
            <w:pPr>
              <w:autoSpaceDE w:val="0"/>
              <w:autoSpaceDN w:val="0"/>
              <w:bidi/>
              <w:adjustRightInd w:val="0"/>
              <w:ind w:right="156"/>
              <w:jc w:val="both"/>
              <w:rPr>
                <w:rFonts w:ascii="MS Sans Serif" w:hAnsi="MS Sans Serif" w:cs="Narkisim" w:hint="cs"/>
                <w:sz w:val="27"/>
                <w:szCs w:val="27"/>
                <w:rtl/>
              </w:rPr>
            </w:pPr>
            <w:r>
              <w:rPr>
                <w:rFonts w:ascii="MS Sans Serif" w:hAnsi="MS Sans Serif" w:cs="Narkisim" w:hint="cs"/>
                <w:sz w:val="27"/>
                <w:szCs w:val="27"/>
                <w:u w:val="single"/>
                <w:rtl/>
              </w:rPr>
              <w:lastRenderedPageBreak/>
              <w:t>הצורך בטקס של כניסה-מחדש</w:t>
            </w:r>
            <w:r>
              <w:rPr>
                <w:rFonts w:ascii="MS Sans Serif" w:hAnsi="MS Sans Serif" w:cs="Narkisim" w:hint="cs"/>
                <w:sz w:val="27"/>
                <w:szCs w:val="27"/>
                <w:rtl/>
              </w:rPr>
              <w:t>:</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 xml:space="preserve">נחזור אל </w:t>
            </w:r>
            <w:proofErr w:type="spellStart"/>
            <w:r>
              <w:rPr>
                <w:rFonts w:ascii="MS Sans Serif" w:hAnsi="MS Sans Serif" w:cs="Narkisim" w:hint="cs"/>
                <w:sz w:val="27"/>
                <w:szCs w:val="27"/>
                <w:rtl/>
              </w:rPr>
              <w:t>וולקאן</w:t>
            </w:r>
            <w:proofErr w:type="spellEnd"/>
            <w:r>
              <w:rPr>
                <w:rFonts w:ascii="MS Sans Serif" w:hAnsi="MS Sans Serif" w:cs="Narkisim" w:hint="cs"/>
                <w:sz w:val="27"/>
                <w:szCs w:val="27"/>
                <w:rtl/>
              </w:rPr>
              <w:t>:  הוא ממשיך ומתאר ט</w:t>
            </w:r>
            <w:r>
              <w:rPr>
                <w:rFonts w:ascii="MS Sans Serif" w:hAnsi="MS Sans Serif" w:cs="Narkisim" w:hint="cs"/>
                <w:sz w:val="27"/>
                <w:szCs w:val="27"/>
                <w:rtl/>
              </w:rPr>
              <w:t xml:space="preserve">קס יוצא דופן, שאת משמעותו מבחינת המעבר והסכנה שבאובדן </w:t>
            </w:r>
            <w:proofErr w:type="spellStart"/>
            <w:r>
              <w:rPr>
                <w:rFonts w:ascii="MS Sans Serif" w:hAnsi="MS Sans Serif" w:cs="Narkisim" w:hint="cs"/>
                <w:sz w:val="27"/>
                <w:szCs w:val="27"/>
                <w:rtl/>
              </w:rPr>
              <w:t>הטמנוס</w:t>
            </w:r>
            <w:proofErr w:type="spellEnd"/>
            <w:r>
              <w:rPr>
                <w:rFonts w:ascii="MS Sans Serif" w:hAnsi="MS Sans Serif" w:cs="Narkisim" w:hint="cs"/>
                <w:sz w:val="27"/>
                <w:szCs w:val="27"/>
                <w:rtl/>
              </w:rPr>
              <w:t>, הוא ככל הנראה מחמיץ:</w:t>
            </w:r>
          </w:p>
          <w:p w:rsidR="00000000" w:rsidRDefault="00615810">
            <w:pPr>
              <w:autoSpaceDE w:val="0"/>
              <w:autoSpaceDN w:val="0"/>
              <w:bidi/>
              <w:adjustRightInd w:val="0"/>
              <w:ind w:left="284" w:right="156"/>
              <w:jc w:val="both"/>
              <w:rPr>
                <w:rFonts w:ascii="MS Sans Serif" w:hAnsi="MS Sans Serif" w:cs="Narkisim" w:hint="cs"/>
                <w:sz w:val="27"/>
                <w:szCs w:val="27"/>
                <w:rtl/>
              </w:rPr>
            </w:pPr>
            <w:r>
              <w:rPr>
                <w:rFonts w:ascii="MS Sans Serif" w:hAnsi="MS Sans Serif" w:cs="Narkisim" w:hint="cs"/>
                <w:sz w:val="27"/>
                <w:szCs w:val="27"/>
                <w:rtl/>
              </w:rPr>
              <w:t xml:space="preserve">"במשרדי החדש הוא (ד"ר אלברט) יצר לעצמו טקס חדש: הוא היה מתיישב על הספה בתחילת כל פגישה, מסיר את עדשותיו (באופן סמלי מסרס את עצמו), ומניח אותן בקופסה לפני שהשתרע.  בתום השעה </w:t>
            </w:r>
            <w:r>
              <w:rPr>
                <w:rFonts w:ascii="MS Sans Serif" w:hAnsi="MS Sans Serif" w:cs="Narkisim" w:hint="cs"/>
                <w:sz w:val="27"/>
                <w:szCs w:val="27"/>
                <w:rtl/>
              </w:rPr>
              <w:t>היה חוזר על הטקס ההפוך.  כשגיליתי סקרנות מסוימת לגבי התנהגותו, הוא לא הרשה לעצמו לתת לי תשובה פסיכולוגית.  במקום זה אמר לי, שלמרות שהעדשות מספיק נוחות לא בזמן הנהיגה לפגישה, הן אינן נוחות לו כשהוא שוכב על הספה.  זה לא נשמע הגיוני, אבל מכיוון שלא היה מוכן ל</w:t>
            </w:r>
            <w:r>
              <w:rPr>
                <w:rFonts w:ascii="MS Sans Serif" w:hAnsi="MS Sans Serif" w:cs="Narkisim" w:hint="cs"/>
                <w:sz w:val="27"/>
                <w:szCs w:val="27"/>
                <w:rtl/>
              </w:rPr>
              <w:t>ברר את הסיבות הפסיכולוגיות להתנהגותו, לא ניסיתי אז להבהיר אותן.</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 xml:space="preserve">אחרי שהסיר את העדשות, נראה ד"ר אלברט נינוח יותר ביצירת קשר ישיר איתי..." </w:t>
            </w:r>
            <w:r>
              <w:rPr>
                <w:rFonts w:ascii="MS Sans Serif" w:hAnsi="MS Sans Serif" w:cs="Narkisim"/>
                <w:sz w:val="27"/>
                <w:szCs w:val="27"/>
              </w:rPr>
              <w:t>(</w:t>
            </w:r>
            <w:proofErr w:type="spellStart"/>
            <w:proofErr w:type="gramStart"/>
            <w:r>
              <w:rPr>
                <w:rFonts w:ascii="MS Sans Serif" w:hAnsi="MS Sans Serif" w:cs="Narkisim"/>
                <w:sz w:val="27"/>
                <w:szCs w:val="27"/>
              </w:rPr>
              <w:t>volkan</w:t>
            </w:r>
            <w:proofErr w:type="spellEnd"/>
            <w:proofErr w:type="gramEnd"/>
            <w:r>
              <w:rPr>
                <w:rFonts w:ascii="MS Sans Serif" w:hAnsi="MS Sans Serif" w:cs="Narkisim"/>
                <w:sz w:val="27"/>
                <w:szCs w:val="27"/>
              </w:rPr>
              <w:t xml:space="preserve"> 1984:88)</w:t>
            </w:r>
            <w:r>
              <w:rPr>
                <w:rFonts w:ascii="MS Sans Serif" w:hAnsi="MS Sans Serif" w:cs="Narkisim" w:hint="cs"/>
                <w:sz w:val="27"/>
                <w:szCs w:val="27"/>
                <w:rtl/>
              </w:rPr>
              <w:t>.</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 xml:space="preserve">לדעתי, כאן מחמיץ </w:t>
            </w:r>
            <w:proofErr w:type="spellStart"/>
            <w:r>
              <w:rPr>
                <w:rFonts w:ascii="MS Sans Serif" w:hAnsi="MS Sans Serif" w:cs="Narkisim" w:hint="cs"/>
                <w:sz w:val="27"/>
                <w:szCs w:val="27"/>
                <w:rtl/>
              </w:rPr>
              <w:t>וולקאן</w:t>
            </w:r>
            <w:proofErr w:type="spellEnd"/>
            <w:r>
              <w:rPr>
                <w:rFonts w:ascii="MS Sans Serif" w:hAnsi="MS Sans Serif" w:cs="Narkisim" w:hint="cs"/>
                <w:sz w:val="27"/>
                <w:szCs w:val="27"/>
                <w:rtl/>
              </w:rPr>
              <w:t xml:space="preserve"> את המשמעות של "טקס עדשות המגע" כ- </w:t>
            </w:r>
            <w:r>
              <w:rPr>
                <w:rFonts w:ascii="MS Sans Serif" w:hAnsi="MS Sans Serif" w:cs="Narkisim"/>
                <w:sz w:val="27"/>
                <w:szCs w:val="27"/>
              </w:rPr>
              <w:t>"rite d' entree"</w:t>
            </w:r>
            <w:r>
              <w:rPr>
                <w:rFonts w:ascii="MS Sans Serif" w:hAnsi="MS Sans Serif" w:cs="Narkisim" w:hint="cs"/>
                <w:sz w:val="27"/>
                <w:szCs w:val="27"/>
                <w:rtl/>
              </w:rPr>
              <w:t xml:space="preserve">, טקס כניסה -מחדש.  </w:t>
            </w:r>
            <w:r>
              <w:rPr>
                <w:rFonts w:ascii="MS Sans Serif" w:hAnsi="MS Sans Serif" w:cs="Narkisim" w:hint="cs"/>
                <w:sz w:val="27"/>
                <w:szCs w:val="27"/>
                <w:rtl/>
              </w:rPr>
              <w:t xml:space="preserve">בהתחשב בפחד מאובדן הביטחון הקודם של המרחב הטיפולי, הסרת העדשות משמשת טקס כניסה-מחדש לתוך </w:t>
            </w:r>
            <w:proofErr w:type="spellStart"/>
            <w:r>
              <w:rPr>
                <w:rFonts w:ascii="MS Sans Serif" w:hAnsi="MS Sans Serif" w:cs="Narkisim" w:hint="cs"/>
                <w:sz w:val="27"/>
                <w:szCs w:val="27"/>
                <w:rtl/>
              </w:rPr>
              <w:t>הטמנוס</w:t>
            </w:r>
            <w:proofErr w:type="spellEnd"/>
            <w:r>
              <w:rPr>
                <w:rFonts w:ascii="MS Sans Serif" w:hAnsi="MS Sans Serif" w:cs="Narkisim" w:hint="cs"/>
                <w:sz w:val="27"/>
                <w:szCs w:val="27"/>
                <w:rtl/>
              </w:rPr>
              <w:t xml:space="preserve"> החדש.  אפשר אפילו להעלות השערות מעבר לזה.  הסרת העדשות, המתאימות לנהיגה, תחום תחושתי מוחצן, אפשרה לד"ר אלברט להפנות את מבטו פנימה, לתוך אופנות תחושה פנימית, כלו</w:t>
            </w:r>
            <w:r>
              <w:rPr>
                <w:rFonts w:ascii="MS Sans Serif" w:hAnsi="MS Sans Serif" w:cs="Narkisim" w:hint="cs"/>
                <w:sz w:val="27"/>
                <w:szCs w:val="27"/>
                <w:rtl/>
              </w:rPr>
              <w:t>מר, לעבור מהסתכלות החוצה ל"הסתכלות פנימה".  היא אפשרה גם יכולת טובה יותר ל"מגע" עם האנליטיקאי.  ואכן, יש מטופלים הזקוקים לטקס מיוחד של כניסה-מחדש כדי להיכנס את המרחב החדש ולהיכנס-מחדש למערכת היחסים הטיפולית.</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גם מיכאל חיפש לו טקס כזה של כניסה-מחדש.  בכל פעם</w:t>
            </w:r>
            <w:r>
              <w:rPr>
                <w:rFonts w:ascii="MS Sans Serif" w:hAnsi="MS Sans Serif" w:cs="Narkisim" w:hint="cs"/>
                <w:sz w:val="27"/>
                <w:szCs w:val="27"/>
                <w:rtl/>
              </w:rPr>
              <w:t xml:space="preserve"> שהגיע לפגישה היה סוקר את החדר הגדול, מחפש כל שינוי קל שבקלים בסביבה הפיסית.  הסקירה הזאת של הסביבה הזכירה לי את הערנות המוגברת, או העמידה הקפואה על המשמר, של קורבנות התעללות בגיל הילדות.  היה זה כאילו הוא מנסה לגלות מאין תבוא המכה הבאה.  אבל זה גם עזר לי </w:t>
            </w:r>
            <w:r>
              <w:rPr>
                <w:rFonts w:ascii="MS Sans Serif" w:hAnsi="MS Sans Serif" w:cs="Narkisim" w:hint="cs"/>
                <w:sz w:val="27"/>
                <w:szCs w:val="27"/>
                <w:rtl/>
              </w:rPr>
              <w:t xml:space="preserve">לראות באיזו מידה היה מיכאל תלוי במרחב הפיסי לצורך תחושת ביטחון פנימית.  מדי פעם התייחס את עצמו כאל "זר" שפשוט "לא מתאים".  כששב וסקר את החדר, נתקלו עיניו ברצפת האריחים הבלקניים, שיצרה דוגמאות מתחלפות דמויות - מנדלה.  פתאום שם לב לחריגה בדוגמת </w:t>
            </w:r>
            <w:proofErr w:type="spellStart"/>
            <w:r>
              <w:rPr>
                <w:rFonts w:ascii="MS Sans Serif" w:hAnsi="MS Sans Serif" w:cs="Narkisim" w:hint="cs"/>
                <w:sz w:val="27"/>
                <w:szCs w:val="27"/>
                <w:rtl/>
              </w:rPr>
              <w:t>המנדלה</w:t>
            </w:r>
            <w:proofErr w:type="spellEnd"/>
            <w:r>
              <w:rPr>
                <w:rFonts w:ascii="MS Sans Serif" w:hAnsi="MS Sans Serif" w:cs="Narkisim" w:hint="cs"/>
                <w:sz w:val="27"/>
                <w:szCs w:val="27"/>
                <w:rtl/>
              </w:rPr>
              <w:t xml:space="preserve"> שעל הר</w:t>
            </w:r>
            <w:r>
              <w:rPr>
                <w:rFonts w:ascii="MS Sans Serif" w:hAnsi="MS Sans Serif" w:cs="Narkisim" w:hint="cs"/>
                <w:sz w:val="27"/>
                <w:szCs w:val="27"/>
                <w:rtl/>
              </w:rPr>
              <w:t xml:space="preserve">צפות.  הדוגמה החוזרת על עצמה כללה אריח אחד שלא היה במקומו.  משום מה הוא הונח שם "לא נכון", בזווית של 90 מעלות, וגרם לשבירת רצף הדוגמה.  פעמים רבות שאלתי את עצמי למה הניחו כך את האריח, האם הייתה זו טעות מתוך רשלנות, או שהייתה  פה כוונה </w:t>
            </w:r>
            <w:proofErr w:type="spellStart"/>
            <w:r>
              <w:rPr>
                <w:rFonts w:ascii="MS Sans Serif" w:hAnsi="MS Sans Serif" w:cs="Narkisim" w:hint="cs"/>
                <w:sz w:val="27"/>
                <w:szCs w:val="27"/>
                <w:rtl/>
              </w:rPr>
              <w:t>סינכרוניסטית</w:t>
            </w:r>
            <w:proofErr w:type="spellEnd"/>
            <w:r>
              <w:rPr>
                <w:rFonts w:ascii="MS Sans Serif" w:hAnsi="MS Sans Serif" w:cs="Narkisim" w:hint="cs"/>
                <w:sz w:val="27"/>
                <w:szCs w:val="27"/>
                <w:rtl/>
              </w:rPr>
              <w:t>, כפי שעו</w:t>
            </w:r>
            <w:r>
              <w:rPr>
                <w:rFonts w:ascii="MS Sans Serif" w:hAnsi="MS Sans Serif" w:cs="Narkisim" w:hint="cs"/>
                <w:sz w:val="27"/>
                <w:szCs w:val="27"/>
                <w:rtl/>
              </w:rPr>
              <w:t>שים לפעמים אדריכלים או אורגים מוסלמים, העושים טעות ביצירה שלהם בכווננה, כדי שלא להתחרות באללה, שהוא לבדו מושלם.  מיכאל הצביע על האריח ואמר: "אתה רואה את האריח הזה, זה אני! אני זה שלא נמצא במקום."</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הוא מצא לו הרבה נחמה באריח הזה, והתייחס אליו שוב ושוב בכל פע</w:t>
            </w:r>
            <w:r>
              <w:rPr>
                <w:rFonts w:ascii="MS Sans Serif" w:hAnsi="MS Sans Serif" w:cs="Narkisim" w:hint="cs"/>
                <w:sz w:val="27"/>
                <w:szCs w:val="27"/>
                <w:rtl/>
              </w:rPr>
              <w:t>ם שבא לפגישה.  "זה אני, זה שלא נמצא במקום".  מציאת האריח הזה עזרה לו למצוא את מקומו כ"זה שאינו במקומו".  היא אפשרה לו ליצור מחדש את הפרסונה שלו, ואם זאת לתת מקום לייחודו ונבדלותו.  מציאת האריח הזה שוב ושוב הפכה לטקס הכניסה-מחדש של מיכאל אל המרחב הטיפולי, ו</w:t>
            </w:r>
            <w:r>
              <w:rPr>
                <w:rFonts w:ascii="MS Sans Serif" w:hAnsi="MS Sans Serif" w:cs="Narkisim" w:hint="cs"/>
                <w:sz w:val="27"/>
                <w:szCs w:val="27"/>
                <w:rtl/>
              </w:rPr>
              <w:t xml:space="preserve">כך הפכה הקליניקה החדשה ל"ביתו", מיכל </w:t>
            </w:r>
            <w:proofErr w:type="spellStart"/>
            <w:r>
              <w:rPr>
                <w:rFonts w:ascii="MS Sans Serif" w:hAnsi="MS Sans Serif" w:cs="Narkisim" w:hint="cs"/>
                <w:sz w:val="27"/>
                <w:szCs w:val="27"/>
                <w:rtl/>
              </w:rPr>
              <w:t>ליחודיות</w:t>
            </w:r>
            <w:proofErr w:type="spellEnd"/>
            <w:r>
              <w:rPr>
                <w:rFonts w:ascii="MS Sans Serif" w:hAnsi="MS Sans Serif" w:cs="Narkisim" w:hint="cs"/>
                <w:sz w:val="27"/>
                <w:szCs w:val="27"/>
                <w:rtl/>
              </w:rPr>
              <w:t xml:space="preserve"> שלו.  "אובדן </w:t>
            </w:r>
            <w:proofErr w:type="spellStart"/>
            <w:r>
              <w:rPr>
                <w:rFonts w:ascii="MS Sans Serif" w:hAnsi="MS Sans Serif" w:cs="Narkisim" w:hint="cs"/>
                <w:sz w:val="27"/>
                <w:szCs w:val="27"/>
                <w:rtl/>
              </w:rPr>
              <w:t>הטמנוס</w:t>
            </w:r>
            <w:proofErr w:type="spellEnd"/>
            <w:r>
              <w:rPr>
                <w:rFonts w:ascii="MS Sans Serif" w:hAnsi="MS Sans Serif" w:cs="Narkisim" w:hint="cs"/>
                <w:sz w:val="27"/>
                <w:szCs w:val="27"/>
                <w:rtl/>
              </w:rPr>
              <w:t xml:space="preserve">" פינה את מקומו ל"חידוש </w:t>
            </w:r>
            <w:proofErr w:type="spellStart"/>
            <w:r>
              <w:rPr>
                <w:rFonts w:ascii="MS Sans Serif" w:hAnsi="MS Sans Serif" w:cs="Narkisim" w:hint="cs"/>
                <w:sz w:val="27"/>
                <w:szCs w:val="27"/>
                <w:rtl/>
              </w:rPr>
              <w:t>הטמנוס</w:t>
            </w:r>
            <w:proofErr w:type="spellEnd"/>
            <w:r>
              <w:rPr>
                <w:rFonts w:ascii="MS Sans Serif" w:hAnsi="MS Sans Serif" w:cs="Narkisim" w:hint="cs"/>
                <w:sz w:val="27"/>
                <w:szCs w:val="27"/>
                <w:rtl/>
              </w:rPr>
              <w:t>."</w:t>
            </w:r>
          </w:p>
          <w:p w:rsidR="00000000" w:rsidRDefault="00615810">
            <w:pPr>
              <w:autoSpaceDE w:val="0"/>
              <w:autoSpaceDN w:val="0"/>
              <w:bidi/>
              <w:adjustRightInd w:val="0"/>
              <w:ind w:right="156"/>
              <w:jc w:val="both"/>
              <w:rPr>
                <w:rFonts w:ascii="MS Sans Serif" w:hAnsi="MS Sans Serif" w:cs="Narkisim" w:hint="cs"/>
                <w:sz w:val="27"/>
                <w:szCs w:val="27"/>
                <w:rtl/>
              </w:rPr>
            </w:pPr>
            <w:r>
              <w:rPr>
                <w:rFonts w:ascii="MS Sans Serif" w:hAnsi="MS Sans Serif" w:cs="Narkisim" w:hint="cs"/>
                <w:sz w:val="27"/>
                <w:szCs w:val="27"/>
                <w:u w:val="single"/>
                <w:rtl/>
              </w:rPr>
              <w:t xml:space="preserve">סיכום: השגת </w:t>
            </w:r>
            <w:proofErr w:type="spellStart"/>
            <w:r>
              <w:rPr>
                <w:rFonts w:ascii="MS Sans Serif" w:hAnsi="MS Sans Serif" w:cs="Narkisim" w:hint="cs"/>
                <w:sz w:val="27"/>
                <w:szCs w:val="27"/>
                <w:u w:val="single"/>
                <w:rtl/>
              </w:rPr>
              <w:t>הטמנוס</w:t>
            </w:r>
            <w:proofErr w:type="spellEnd"/>
            <w:r>
              <w:rPr>
                <w:rFonts w:ascii="MS Sans Serif" w:hAnsi="MS Sans Serif" w:cs="Narkisim" w:hint="cs"/>
                <w:sz w:val="27"/>
                <w:szCs w:val="27"/>
                <w:u w:val="single"/>
                <w:rtl/>
              </w:rPr>
              <w:t xml:space="preserve"> מחדש</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הרשו לי לסיים בעוד סיפור אחד.  זמן מה אחרי המעבר, הגיעה אליי לטיפול אשת מקצוע מתחום בריאות הנפש, אישה בגיל העמידה.  היא עצמה תכננה לעב</w:t>
            </w:r>
            <w:r>
              <w:rPr>
                <w:rFonts w:ascii="MS Sans Serif" w:hAnsi="MS Sans Serif" w:cs="Narkisim" w:hint="cs"/>
                <w:sz w:val="27"/>
                <w:szCs w:val="27"/>
                <w:rtl/>
              </w:rPr>
              <w:t>ור דירה (מביתה הפרטי).  נסיבות מסוימות אילצו אותה לעבור למגורים זמניים למשך זמן שהתארך, עד שביתה החדש יהיה מוכן.  המעבר עורר בה דאגה באופן כללי, אבל באופן פרטי מחשש לאיבוד החמימות ו"אש האח של האבות הקדמונים", כך היה הבית בשבילה ובשביל משפחתה.  היא סיפרה לא</w:t>
            </w:r>
            <w:r>
              <w:rPr>
                <w:rFonts w:ascii="MS Sans Serif" w:hAnsi="MS Sans Serif" w:cs="Narkisim" w:hint="cs"/>
                <w:sz w:val="27"/>
                <w:szCs w:val="27"/>
                <w:rtl/>
              </w:rPr>
              <w:t>חת משכנותיה, זקנה פשוטה אך חכמה, על החששות שלה.  "כל כך הרבה רגעים טובים ושמחים עברנו כאן", היא אמרה, "מי יודע מה יהיה בבית החדש?"</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הזקנה שתקה, עיכלה את עומק הדילמה, ואז יעצה לה: "אחרי שהסבלים יעזבו, נקי את כל הבית מהאבק שנשאר בו, ואחר כך תפזרי אותו בבית הח</w:t>
            </w:r>
            <w:r>
              <w:rPr>
                <w:rFonts w:ascii="MS Sans Serif" w:hAnsi="MS Sans Serif" w:cs="Narkisim" w:hint="cs"/>
                <w:sz w:val="27"/>
                <w:szCs w:val="27"/>
                <w:rtl/>
              </w:rPr>
              <w:t>דש." נדמה היה שהיא אומרת, הלכלוך של הבית הישן יועבר מהישן לחדש.</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lastRenderedPageBreak/>
              <w:t>בעקבות עצתה של השכנה הזקנה, היא החליטה לבקש ממני משהו יוצא דופן.  היא שאלה אם אסכים לקבל ייחור מצמח שגדל בביתה, בשביל הקליניקה החדש שלי.  הסכמתי.   סמלית, אני חושב ששנינו הבנו את שפת הבקשה, כא</w:t>
            </w:r>
            <w:r>
              <w:rPr>
                <w:rFonts w:ascii="MS Sans Serif" w:hAnsi="MS Sans Serif" w:cs="Narkisim" w:hint="cs"/>
                <w:sz w:val="27"/>
                <w:szCs w:val="27"/>
                <w:rtl/>
              </w:rPr>
              <w:t xml:space="preserve">ילו הצמח בקליניקה שלי היה </w:t>
            </w:r>
            <w:r>
              <w:rPr>
                <w:rFonts w:ascii="MS Sans Serif" w:hAnsi="MS Sans Serif" w:cs="Narkisim"/>
                <w:sz w:val="27"/>
                <w:szCs w:val="27"/>
              </w:rPr>
              <w:t>transitional object</w:t>
            </w:r>
            <w:r>
              <w:rPr>
                <w:rFonts w:ascii="MS Sans Serif" w:hAnsi="MS Sans Serif" w:cs="Narkisim" w:hint="cs"/>
                <w:sz w:val="27"/>
                <w:szCs w:val="27"/>
                <w:rtl/>
              </w:rPr>
              <w:t xml:space="preserve"> לתחושת הביטחון שלה בזמן המעבר "המסוכן", כך שאם </w:t>
            </w:r>
            <w:proofErr w:type="spellStart"/>
            <w:r>
              <w:rPr>
                <w:rFonts w:ascii="MS Sans Serif" w:hAnsi="MS Sans Serif" w:cs="Narkisim" w:hint="cs"/>
                <w:sz w:val="27"/>
                <w:szCs w:val="27"/>
                <w:rtl/>
              </w:rPr>
              <w:t>הטמנוס</w:t>
            </w:r>
            <w:proofErr w:type="spellEnd"/>
            <w:r>
              <w:rPr>
                <w:rFonts w:ascii="MS Sans Serif" w:hAnsi="MS Sans Serif" w:cs="Narkisim" w:hint="cs"/>
                <w:sz w:val="27"/>
                <w:szCs w:val="27"/>
                <w:rtl/>
              </w:rPr>
              <w:t xml:space="preserve"> של הבית שלה יאבד במעבר הדירה, היא תוכל לבנות אותו מחדש מן הצמח החי שנשמר בביטחון בתוך המרחב הטיפולי.  בדרך זו הבינה המטופלת שלי איך </w:t>
            </w:r>
            <w:proofErr w:type="spellStart"/>
            <w:r>
              <w:rPr>
                <w:rFonts w:ascii="MS Sans Serif" w:hAnsi="MS Sans Serif" w:cs="Narkisim" w:hint="cs"/>
                <w:sz w:val="27"/>
                <w:szCs w:val="27"/>
                <w:rtl/>
              </w:rPr>
              <w:t>טמנוס</w:t>
            </w:r>
            <w:proofErr w:type="spellEnd"/>
            <w:r>
              <w:rPr>
                <w:rFonts w:ascii="MS Sans Serif" w:hAnsi="MS Sans Serif" w:cs="Narkisim" w:hint="cs"/>
                <w:sz w:val="27"/>
                <w:szCs w:val="27"/>
                <w:rtl/>
              </w:rPr>
              <w:t xml:space="preserve"> בסכנת אובדן יכול </w:t>
            </w:r>
            <w:proofErr w:type="spellStart"/>
            <w:r>
              <w:rPr>
                <w:rFonts w:ascii="MS Sans Serif" w:hAnsi="MS Sans Serif" w:cs="Narkisim" w:hint="cs"/>
                <w:sz w:val="27"/>
                <w:szCs w:val="27"/>
                <w:rtl/>
              </w:rPr>
              <w:t>ל</w:t>
            </w:r>
            <w:r>
              <w:rPr>
                <w:rFonts w:ascii="MS Sans Serif" w:hAnsi="MS Sans Serif" w:cs="Narkisim" w:hint="cs"/>
                <w:sz w:val="27"/>
                <w:szCs w:val="27"/>
                <w:rtl/>
              </w:rPr>
              <w:t>התחיות</w:t>
            </w:r>
            <w:proofErr w:type="spellEnd"/>
            <w:r>
              <w:rPr>
                <w:rFonts w:ascii="MS Sans Serif" w:hAnsi="MS Sans Serif" w:cs="Narkisim" w:hint="cs"/>
                <w:sz w:val="27"/>
                <w:szCs w:val="27"/>
                <w:rtl/>
              </w:rPr>
              <w:t xml:space="preserve"> ולהיות "</w:t>
            </w:r>
            <w:proofErr w:type="spellStart"/>
            <w:r>
              <w:rPr>
                <w:rFonts w:ascii="MS Sans Serif" w:hAnsi="MS Sans Serif" w:cs="Narkisim" w:hint="cs"/>
                <w:sz w:val="27"/>
                <w:szCs w:val="27"/>
                <w:rtl/>
              </w:rPr>
              <w:t>טמנוס</w:t>
            </w:r>
            <w:proofErr w:type="spellEnd"/>
            <w:r>
              <w:rPr>
                <w:rFonts w:ascii="MS Sans Serif" w:hAnsi="MS Sans Serif" w:cs="Narkisim" w:hint="cs"/>
                <w:sz w:val="27"/>
                <w:szCs w:val="27"/>
                <w:rtl/>
              </w:rPr>
              <w:t xml:space="preserve"> שנרכש מחדש".</w:t>
            </w:r>
          </w:p>
          <w:p w:rsidR="00000000" w:rsidRDefault="00615810">
            <w:pPr>
              <w:autoSpaceDE w:val="0"/>
              <w:autoSpaceDN w:val="0"/>
              <w:bidi/>
              <w:adjustRightInd w:val="0"/>
              <w:ind w:right="156"/>
              <w:jc w:val="both"/>
              <w:rPr>
                <w:rFonts w:ascii="MS Sans Serif" w:hAnsi="MS Sans Serif" w:cs="Narkisim" w:hint="cs"/>
                <w:sz w:val="27"/>
                <w:szCs w:val="27"/>
                <w:rtl/>
              </w:rPr>
            </w:pPr>
            <w:r>
              <w:rPr>
                <w:rFonts w:ascii="MS Sans Serif" w:hAnsi="MS Sans Serif" w:cs="Narkisim" w:hint="cs"/>
                <w:sz w:val="27"/>
                <w:szCs w:val="27"/>
                <w:u w:val="single"/>
                <w:rtl/>
              </w:rPr>
              <w:t>סיכום</w:t>
            </w:r>
            <w:r>
              <w:rPr>
                <w:rFonts w:ascii="MS Sans Serif" w:hAnsi="MS Sans Serif" w:cs="Narkisim" w:hint="cs"/>
                <w:sz w:val="27"/>
                <w:szCs w:val="27"/>
                <w:rtl/>
              </w:rPr>
              <w:t>:</w:t>
            </w:r>
          </w:p>
          <w:p w:rsidR="00000000" w:rsidRDefault="00615810">
            <w:pPr>
              <w:autoSpaceDE w:val="0"/>
              <w:autoSpaceDN w:val="0"/>
              <w:bidi/>
              <w:adjustRightInd w:val="0"/>
              <w:ind w:left="340" w:right="156"/>
              <w:jc w:val="both"/>
              <w:rPr>
                <w:rFonts w:ascii="MS Sans Serif" w:hAnsi="MS Sans Serif" w:cs="Narkisim" w:hint="cs"/>
                <w:sz w:val="27"/>
                <w:szCs w:val="27"/>
                <w:rtl/>
              </w:rPr>
            </w:pPr>
            <w:r>
              <w:rPr>
                <w:rFonts w:ascii="MS Sans Serif" w:hAnsi="MS Sans Serif" w:cs="Narkisim" w:hint="cs"/>
                <w:sz w:val="27"/>
                <w:szCs w:val="27"/>
                <w:rtl/>
              </w:rPr>
              <w:t>במאמר זה בחנתי כמה דילמות קליניות המתעוררות בעקבות מעבר קליניקה.  במצבים כאלה עלולים מטופלים מסוימים (או המטפלים עצמם) לאבד את תחושת ההכלה שלהם, אותה העניק להם המרחב הטיפולי.  כשיש איום ממשי על מהלך הטיפול, אפשר לקר</w:t>
            </w:r>
            <w:r>
              <w:rPr>
                <w:rFonts w:ascii="MS Sans Serif" w:hAnsi="MS Sans Serif" w:cs="Narkisim" w:hint="cs"/>
                <w:sz w:val="27"/>
                <w:szCs w:val="27"/>
                <w:rtl/>
              </w:rPr>
              <w:t xml:space="preserve">וא למצב הזה "אבדן </w:t>
            </w:r>
            <w:proofErr w:type="spellStart"/>
            <w:r>
              <w:rPr>
                <w:rFonts w:ascii="MS Sans Serif" w:hAnsi="MS Sans Serif" w:cs="Narkisim" w:hint="cs"/>
                <w:sz w:val="27"/>
                <w:szCs w:val="27"/>
                <w:rtl/>
              </w:rPr>
              <w:t>הטמנוס</w:t>
            </w:r>
            <w:proofErr w:type="spellEnd"/>
            <w:r>
              <w:rPr>
                <w:rFonts w:ascii="MS Sans Serif" w:hAnsi="MS Sans Serif" w:cs="Narkisim" w:hint="cs"/>
                <w:sz w:val="27"/>
                <w:szCs w:val="27"/>
                <w:rtl/>
              </w:rPr>
              <w:t xml:space="preserve">".  חשיבה על המצב הזה הובילה אותי להמשגה של הארכיטיפ המרפא כמורכב משני מרכיבים שונים: מערכת היחסים המרפאת והמרחב המרפא.  על ידי שימוש בשתי דוגמאות היסטוריות, רוע המלך באנגליה של בית </w:t>
            </w:r>
            <w:proofErr w:type="spellStart"/>
            <w:r>
              <w:rPr>
                <w:rFonts w:ascii="MS Sans Serif" w:hAnsi="MS Sans Serif" w:cs="Narkisim" w:hint="cs"/>
                <w:sz w:val="27"/>
                <w:szCs w:val="27"/>
                <w:rtl/>
              </w:rPr>
              <w:t>טיודור</w:t>
            </w:r>
            <w:proofErr w:type="spellEnd"/>
            <w:r>
              <w:rPr>
                <w:rFonts w:ascii="MS Sans Serif" w:hAnsi="MS Sans Serif" w:cs="Narkisim" w:hint="cs"/>
                <w:sz w:val="27"/>
                <w:szCs w:val="27"/>
                <w:rtl/>
              </w:rPr>
              <w:t xml:space="preserve"> ועליות לרגל בישראל לצורך ריפוי, ניסיתי להרא</w:t>
            </w:r>
            <w:r>
              <w:rPr>
                <w:rFonts w:ascii="MS Sans Serif" w:hAnsi="MS Sans Serif" w:cs="Narkisim" w:hint="cs"/>
                <w:sz w:val="27"/>
                <w:szCs w:val="27"/>
                <w:rtl/>
              </w:rPr>
              <w:t xml:space="preserve">ות איך כל מרכיב עשוי לפעול בנפרד.  בעזרת מקרה שפורסם בכתובים </w:t>
            </w:r>
            <w:r>
              <w:rPr>
                <w:rFonts w:ascii="MS Sans Serif" w:hAnsi="MS Sans Serif" w:cs="Narkisim"/>
                <w:sz w:val="27"/>
                <w:szCs w:val="27"/>
              </w:rPr>
              <w:t>(</w:t>
            </w:r>
            <w:proofErr w:type="spellStart"/>
            <w:r>
              <w:rPr>
                <w:rFonts w:ascii="MS Sans Serif" w:hAnsi="MS Sans Serif" w:cs="Narkisim"/>
                <w:sz w:val="27"/>
                <w:szCs w:val="27"/>
              </w:rPr>
              <w:t>volkan</w:t>
            </w:r>
            <w:proofErr w:type="spellEnd"/>
            <w:r>
              <w:rPr>
                <w:rFonts w:ascii="MS Sans Serif" w:hAnsi="MS Sans Serif" w:cs="Narkisim"/>
                <w:sz w:val="27"/>
                <w:szCs w:val="27"/>
              </w:rPr>
              <w:t xml:space="preserve"> 1984)</w:t>
            </w:r>
            <w:r>
              <w:rPr>
                <w:rFonts w:ascii="MS Sans Serif" w:hAnsi="MS Sans Serif" w:cs="Narkisim" w:hint="cs"/>
                <w:sz w:val="27"/>
                <w:szCs w:val="27"/>
                <w:rtl/>
              </w:rPr>
              <w:t xml:space="preserve"> ניסיתי לבחון היבטים שונים של דרכי התמודדות של מטופלים ואנליטיקאים עם "אובדן </w:t>
            </w:r>
            <w:proofErr w:type="spellStart"/>
            <w:r>
              <w:rPr>
                <w:rFonts w:ascii="MS Sans Serif" w:hAnsi="MS Sans Serif" w:cs="Narkisim" w:hint="cs"/>
                <w:sz w:val="27"/>
                <w:szCs w:val="27"/>
                <w:rtl/>
              </w:rPr>
              <w:t>הטמנוס</w:t>
            </w:r>
            <w:proofErr w:type="spellEnd"/>
            <w:r>
              <w:rPr>
                <w:rFonts w:ascii="MS Sans Serif" w:hAnsi="MS Sans Serif" w:cs="Narkisim" w:hint="cs"/>
                <w:sz w:val="27"/>
                <w:szCs w:val="27"/>
                <w:rtl/>
              </w:rPr>
              <w:t xml:space="preserve">".  אלה כוללות את החשיבות של האווירה הרגשית במערך הפיסי, חרדת הציפייה שבאובדן </w:t>
            </w:r>
            <w:proofErr w:type="spellStart"/>
            <w:r>
              <w:rPr>
                <w:rFonts w:ascii="MS Sans Serif" w:hAnsi="MS Sans Serif" w:cs="Narkisim" w:hint="cs"/>
                <w:sz w:val="27"/>
                <w:szCs w:val="27"/>
                <w:rtl/>
              </w:rPr>
              <w:t>הטמנוס</w:t>
            </w:r>
            <w:proofErr w:type="spellEnd"/>
            <w:r>
              <w:rPr>
                <w:rFonts w:ascii="MS Sans Serif" w:hAnsi="MS Sans Serif" w:cs="Narkisim" w:hint="cs"/>
                <w:sz w:val="27"/>
                <w:szCs w:val="27"/>
                <w:rtl/>
              </w:rPr>
              <w:t>, והחרדה הבסיסי</w:t>
            </w:r>
            <w:r>
              <w:rPr>
                <w:rFonts w:ascii="MS Sans Serif" w:hAnsi="MS Sans Serif" w:cs="Narkisim" w:hint="cs"/>
                <w:sz w:val="27"/>
                <w:szCs w:val="27"/>
                <w:rtl/>
              </w:rPr>
              <w:t xml:space="preserve">ת שהמעבר יקלקל את האנליזה.  הדגשתי את החשיבות של טקס כניסה-מחדש כדרך </w:t>
            </w:r>
            <w:proofErr w:type="spellStart"/>
            <w:r>
              <w:rPr>
                <w:rFonts w:ascii="MS Sans Serif" w:hAnsi="MS Sans Serif" w:cs="Narkisim" w:hint="cs"/>
                <w:sz w:val="27"/>
                <w:szCs w:val="27"/>
                <w:rtl/>
              </w:rPr>
              <w:t>סינכרוניסטית</w:t>
            </w:r>
            <w:proofErr w:type="spellEnd"/>
            <w:r>
              <w:rPr>
                <w:rFonts w:ascii="MS Sans Serif" w:hAnsi="MS Sans Serif" w:cs="Narkisim" w:hint="cs"/>
                <w:sz w:val="27"/>
                <w:szCs w:val="27"/>
                <w:rtl/>
              </w:rPr>
              <w:t xml:space="preserve"> לפתרון "אובדן </w:t>
            </w:r>
            <w:proofErr w:type="spellStart"/>
            <w:r>
              <w:rPr>
                <w:rFonts w:ascii="MS Sans Serif" w:hAnsi="MS Sans Serif" w:cs="Narkisim" w:hint="cs"/>
                <w:sz w:val="27"/>
                <w:szCs w:val="27"/>
                <w:rtl/>
              </w:rPr>
              <w:t>הטמנוס</w:t>
            </w:r>
            <w:proofErr w:type="spellEnd"/>
            <w:r>
              <w:rPr>
                <w:rFonts w:ascii="MS Sans Serif" w:hAnsi="MS Sans Serif" w:cs="Narkisim" w:hint="cs"/>
                <w:sz w:val="27"/>
                <w:szCs w:val="27"/>
                <w:rtl/>
              </w:rPr>
              <w:t xml:space="preserve">" לעבר "חידוש </w:t>
            </w:r>
            <w:proofErr w:type="spellStart"/>
            <w:r>
              <w:rPr>
                <w:rFonts w:ascii="MS Sans Serif" w:hAnsi="MS Sans Serif" w:cs="Narkisim" w:hint="cs"/>
                <w:sz w:val="27"/>
                <w:szCs w:val="27"/>
                <w:rtl/>
              </w:rPr>
              <w:t>הטמנוס</w:t>
            </w:r>
            <w:proofErr w:type="spellEnd"/>
            <w:r>
              <w:rPr>
                <w:rFonts w:ascii="MS Sans Serif" w:hAnsi="MS Sans Serif" w:cs="Narkisim" w:hint="cs"/>
                <w:sz w:val="27"/>
                <w:szCs w:val="27"/>
                <w:rtl/>
              </w:rPr>
              <w:t>".</w:t>
            </w:r>
          </w:p>
          <w:p w:rsidR="00000000" w:rsidRDefault="00615810">
            <w:pPr>
              <w:autoSpaceDE w:val="0"/>
              <w:autoSpaceDN w:val="0"/>
              <w:adjustRightInd w:val="0"/>
              <w:ind w:left="340"/>
              <w:jc w:val="both"/>
              <w:rPr>
                <w:rFonts w:ascii="MS Sans Serif" w:hAnsi="MS Sans Serif" w:hint="cs"/>
                <w:szCs w:val="20"/>
                <w:rtl/>
              </w:rPr>
            </w:pPr>
          </w:p>
          <w:p w:rsidR="00000000" w:rsidRDefault="00615810">
            <w:pPr>
              <w:autoSpaceDE w:val="0"/>
              <w:autoSpaceDN w:val="0"/>
              <w:adjustRightInd w:val="0"/>
              <w:ind w:left="340"/>
              <w:jc w:val="both"/>
              <w:rPr>
                <w:rFonts w:ascii="MS Sans Serif" w:hAnsi="MS Sans Serif" w:cs="David" w:hint="cs"/>
                <w:b/>
                <w:bCs/>
                <w:szCs w:val="31"/>
                <w:rtl/>
              </w:rPr>
            </w:pPr>
            <w:r>
              <w:rPr>
                <w:rFonts w:ascii="MS Sans Serif" w:hAnsi="MS Sans Serif" w:cs="David" w:hint="cs"/>
                <w:b/>
                <w:bCs/>
                <w:szCs w:val="31"/>
                <w:rtl/>
              </w:rPr>
              <w:t xml:space="preserve"> </w:t>
            </w:r>
          </w:p>
          <w:p w:rsidR="00000000" w:rsidRDefault="00615810">
            <w:pPr>
              <w:autoSpaceDE w:val="0"/>
              <w:autoSpaceDN w:val="0"/>
              <w:adjustRightInd w:val="0"/>
              <w:jc w:val="right"/>
              <w:rPr>
                <w:rFonts w:ascii="MS Sans Serif" w:hAnsi="MS Sans Serif" w:cs="David" w:hint="cs"/>
                <w:sz w:val="4"/>
                <w:rtl/>
              </w:rPr>
            </w:pPr>
          </w:p>
          <w:p w:rsidR="00000000" w:rsidRDefault="00615810">
            <w:pPr>
              <w:autoSpaceDE w:val="0"/>
              <w:autoSpaceDN w:val="0"/>
              <w:bidi/>
              <w:adjustRightInd w:val="0"/>
              <w:ind w:left="156" w:right="81"/>
              <w:rPr>
                <w:rFonts w:ascii="MS Sans Serif" w:hAnsi="MS Sans Serif" w:cs="David"/>
                <w:sz w:val="4"/>
              </w:rPr>
            </w:pPr>
            <w:r>
              <w:rPr>
                <w:rFonts w:ascii="MS Sans Serif" w:hAnsi="MS Sans Serif" w:cs="David" w:hint="cs"/>
                <w:b/>
                <w:bCs/>
                <w:szCs w:val="31"/>
                <w:rtl/>
              </w:rPr>
              <w:t>ביבליוגרפיה:</w:t>
            </w:r>
          </w:p>
          <w:p w:rsidR="00000000" w:rsidRDefault="00615810">
            <w:pPr>
              <w:autoSpaceDE w:val="0"/>
              <w:autoSpaceDN w:val="0"/>
              <w:adjustRightInd w:val="0"/>
              <w:ind w:left="156" w:right="81"/>
              <w:rPr>
                <w:rFonts w:ascii="MS Sans Serif" w:hAnsi="MS Sans Serif" w:cs="David" w:hint="cs"/>
                <w:sz w:val="22"/>
                <w:rtl/>
              </w:rPr>
            </w:pPr>
            <w:proofErr w:type="spellStart"/>
            <w:r>
              <w:rPr>
                <w:rFonts w:ascii="MS Sans Serif" w:hAnsi="MS Sans Serif" w:cs="David"/>
                <w:sz w:val="22"/>
              </w:rPr>
              <w:t>Abramovitch</w:t>
            </w:r>
            <w:proofErr w:type="spellEnd"/>
            <w:r>
              <w:rPr>
                <w:rFonts w:ascii="MS Sans Serif" w:hAnsi="MS Sans Serif" w:cs="David"/>
                <w:sz w:val="22"/>
              </w:rPr>
              <w:t xml:space="preserve">, H. &amp; </w:t>
            </w:r>
            <w:proofErr w:type="spellStart"/>
            <w:r>
              <w:rPr>
                <w:rFonts w:ascii="MS Sans Serif" w:hAnsi="MS Sans Serif" w:cs="David"/>
                <w:sz w:val="22"/>
              </w:rPr>
              <w:t>Bilu</w:t>
            </w:r>
            <w:proofErr w:type="spellEnd"/>
            <w:r>
              <w:rPr>
                <w:rFonts w:ascii="MS Sans Serif" w:hAnsi="MS Sans Serif" w:cs="David"/>
                <w:sz w:val="22"/>
              </w:rPr>
              <w:t>, Y. (1985). '</w:t>
            </w:r>
            <w:proofErr w:type="spellStart"/>
            <w:r>
              <w:rPr>
                <w:rFonts w:ascii="MS Sans Serif" w:hAnsi="MS Sans Serif" w:cs="David"/>
                <w:sz w:val="22"/>
              </w:rPr>
              <w:t>Visitational</w:t>
            </w:r>
            <w:proofErr w:type="spellEnd"/>
            <w:r>
              <w:rPr>
                <w:rFonts w:ascii="MS Sans Serif" w:hAnsi="MS Sans Serif" w:cs="David"/>
                <w:sz w:val="22"/>
              </w:rPr>
              <w:t xml:space="preserve"> Dreams and Naming Practices among Moroccan Jews in Israel.' </w:t>
            </w:r>
            <w:r>
              <w:rPr>
                <w:rFonts w:ascii="MS Sans Serif" w:hAnsi="MS Sans Serif" w:cs="David"/>
                <w:sz w:val="22"/>
                <w:u w:val="single"/>
              </w:rPr>
              <w:t>Jewish Journal of Sociology</w:t>
            </w:r>
            <w:r>
              <w:rPr>
                <w:rFonts w:ascii="MS Sans Serif" w:hAnsi="MS Sans Serif" w:cs="David"/>
                <w:sz w:val="22"/>
              </w:rPr>
              <w:t>. 27, 1, 13-22.</w:t>
            </w:r>
          </w:p>
          <w:p w:rsidR="00000000" w:rsidRDefault="00615810">
            <w:pPr>
              <w:autoSpaceDE w:val="0"/>
              <w:autoSpaceDN w:val="0"/>
              <w:adjustRightInd w:val="0"/>
              <w:ind w:left="156" w:right="81"/>
              <w:rPr>
                <w:rFonts w:ascii="MS Sans Serif" w:hAnsi="MS Sans Serif" w:cs="David"/>
                <w:sz w:val="22"/>
              </w:rPr>
            </w:pPr>
            <w:proofErr w:type="spellStart"/>
            <w:r>
              <w:rPr>
                <w:rFonts w:ascii="MS Sans Serif" w:hAnsi="MS Sans Serif" w:cs="David"/>
                <w:sz w:val="22"/>
              </w:rPr>
              <w:t>Abt</w:t>
            </w:r>
            <w:proofErr w:type="spellEnd"/>
            <w:r>
              <w:rPr>
                <w:rFonts w:ascii="MS Sans Serif" w:hAnsi="MS Sans Serif" w:cs="David"/>
                <w:sz w:val="22"/>
              </w:rPr>
              <w:t xml:space="preserve">, T. (1989). </w:t>
            </w:r>
            <w:r>
              <w:rPr>
                <w:rFonts w:ascii="MS Sans Serif" w:hAnsi="MS Sans Serif" w:cs="David"/>
                <w:sz w:val="22"/>
                <w:u w:val="single"/>
              </w:rPr>
              <w:t xml:space="preserve">Progress Without Loss of Soul: Toward a </w:t>
            </w:r>
            <w:proofErr w:type="spellStart"/>
            <w:r>
              <w:rPr>
                <w:rFonts w:ascii="MS Sans Serif" w:hAnsi="MS Sans Serif" w:cs="David"/>
                <w:sz w:val="22"/>
                <w:u w:val="single"/>
              </w:rPr>
              <w:t>Wholistic</w:t>
            </w:r>
            <w:proofErr w:type="spellEnd"/>
            <w:r>
              <w:rPr>
                <w:rFonts w:ascii="MS Sans Serif" w:hAnsi="MS Sans Serif" w:cs="David"/>
                <w:sz w:val="22"/>
                <w:u w:val="single"/>
              </w:rPr>
              <w:t xml:space="preserve"> Approach to Modernization Planning</w:t>
            </w:r>
            <w:r>
              <w:rPr>
                <w:rFonts w:ascii="MS Sans Serif" w:hAnsi="MS Sans Serif" w:cs="David"/>
                <w:sz w:val="22"/>
              </w:rPr>
              <w:t xml:space="preserve"> (trans. Boris L. Matthews) Wilmette, </w:t>
            </w:r>
            <w:proofErr w:type="gramStart"/>
            <w:r>
              <w:rPr>
                <w:rFonts w:ascii="MS Sans Serif" w:hAnsi="MS Sans Serif" w:cs="David"/>
                <w:sz w:val="22"/>
              </w:rPr>
              <w:t>Il.:</w:t>
            </w:r>
            <w:proofErr w:type="gramEnd"/>
            <w:r>
              <w:rPr>
                <w:rFonts w:ascii="MS Sans Serif" w:hAnsi="MS Sans Serif" w:cs="David"/>
                <w:sz w:val="22"/>
              </w:rPr>
              <w:t xml:space="preserve"> Chiron Publications.</w:t>
            </w:r>
          </w:p>
          <w:p w:rsidR="00000000" w:rsidRDefault="00615810">
            <w:pPr>
              <w:autoSpaceDE w:val="0"/>
              <w:autoSpaceDN w:val="0"/>
              <w:adjustRightInd w:val="0"/>
              <w:ind w:left="156" w:right="81"/>
              <w:rPr>
                <w:rFonts w:ascii="MS Sans Serif" w:hAnsi="MS Sans Serif" w:cs="David"/>
                <w:sz w:val="22"/>
              </w:rPr>
            </w:pPr>
            <w:proofErr w:type="spellStart"/>
            <w:r>
              <w:rPr>
                <w:rFonts w:ascii="MS Sans Serif" w:hAnsi="MS Sans Serif" w:cs="David"/>
                <w:sz w:val="22"/>
              </w:rPr>
              <w:t>Baur</w:t>
            </w:r>
            <w:proofErr w:type="spellEnd"/>
            <w:r>
              <w:rPr>
                <w:rFonts w:ascii="MS Sans Serif" w:hAnsi="MS Sans Serif" w:cs="David"/>
                <w:sz w:val="22"/>
              </w:rPr>
              <w:t xml:space="preserve">, S. (1991). </w:t>
            </w:r>
            <w:r>
              <w:rPr>
                <w:rFonts w:ascii="MS Sans Serif" w:hAnsi="MS Sans Serif" w:cs="David"/>
                <w:sz w:val="22"/>
                <w:u w:val="single"/>
              </w:rPr>
              <w:t xml:space="preserve">The Dinosaur Man: Tales of </w:t>
            </w:r>
            <w:r>
              <w:rPr>
                <w:rFonts w:ascii="MS Sans Serif" w:hAnsi="MS Sans Serif" w:cs="David"/>
                <w:sz w:val="22"/>
                <w:u w:val="single"/>
              </w:rPr>
              <w:t>Madness and Enchantment from the Back Ward</w:t>
            </w:r>
            <w:r>
              <w:rPr>
                <w:rFonts w:ascii="MS Sans Serif" w:hAnsi="MS Sans Serif" w:cs="David"/>
                <w:sz w:val="22"/>
              </w:rPr>
              <w:t>. New York: Harper Collins Publishers.</w:t>
            </w:r>
          </w:p>
          <w:p w:rsidR="00000000" w:rsidRDefault="00615810">
            <w:pPr>
              <w:autoSpaceDE w:val="0"/>
              <w:autoSpaceDN w:val="0"/>
              <w:adjustRightInd w:val="0"/>
              <w:ind w:left="156" w:right="81"/>
              <w:rPr>
                <w:rFonts w:ascii="MS Sans Serif" w:hAnsi="MS Sans Serif" w:cs="David"/>
                <w:sz w:val="22"/>
              </w:rPr>
            </w:pPr>
            <w:proofErr w:type="spellStart"/>
            <w:r>
              <w:rPr>
                <w:rFonts w:ascii="MS Sans Serif" w:hAnsi="MS Sans Serif" w:cs="David"/>
                <w:sz w:val="22"/>
              </w:rPr>
              <w:t>Bilu</w:t>
            </w:r>
            <w:proofErr w:type="spellEnd"/>
            <w:r>
              <w:rPr>
                <w:rFonts w:ascii="MS Sans Serif" w:hAnsi="MS Sans Serif" w:cs="David"/>
                <w:sz w:val="22"/>
              </w:rPr>
              <w:t xml:space="preserve">, Y. &amp; </w:t>
            </w:r>
            <w:proofErr w:type="spellStart"/>
            <w:r>
              <w:rPr>
                <w:rFonts w:ascii="MS Sans Serif" w:hAnsi="MS Sans Serif" w:cs="David"/>
                <w:sz w:val="22"/>
              </w:rPr>
              <w:t>Abramovitch</w:t>
            </w:r>
            <w:proofErr w:type="spellEnd"/>
            <w:r>
              <w:rPr>
                <w:rFonts w:ascii="MS Sans Serif" w:hAnsi="MS Sans Serif" w:cs="David"/>
                <w:sz w:val="22"/>
              </w:rPr>
              <w:t xml:space="preserve">, H. (1985). 'In Search of the </w:t>
            </w:r>
            <w:proofErr w:type="spellStart"/>
            <w:r>
              <w:rPr>
                <w:rFonts w:ascii="MS Sans Serif" w:hAnsi="MS Sans Serif" w:cs="David"/>
                <w:sz w:val="22"/>
              </w:rPr>
              <w:t>Saddiq</w:t>
            </w:r>
            <w:proofErr w:type="spellEnd"/>
            <w:r>
              <w:rPr>
                <w:rFonts w:ascii="MS Sans Serif" w:hAnsi="MS Sans Serif" w:cs="David"/>
                <w:sz w:val="22"/>
              </w:rPr>
              <w:t xml:space="preserve">: </w:t>
            </w:r>
            <w:proofErr w:type="spellStart"/>
            <w:r>
              <w:rPr>
                <w:rFonts w:ascii="MS Sans Serif" w:hAnsi="MS Sans Serif" w:cs="David"/>
                <w:sz w:val="22"/>
              </w:rPr>
              <w:t>Visitational</w:t>
            </w:r>
            <w:proofErr w:type="spellEnd"/>
            <w:r>
              <w:rPr>
                <w:rFonts w:ascii="MS Sans Serif" w:hAnsi="MS Sans Serif" w:cs="David"/>
                <w:sz w:val="22"/>
              </w:rPr>
              <w:t xml:space="preserve"> Dreams Among Moroccan Jews Living in Israel' </w:t>
            </w:r>
            <w:r>
              <w:rPr>
                <w:rFonts w:ascii="MS Sans Serif" w:hAnsi="MS Sans Serif" w:cs="David"/>
                <w:sz w:val="22"/>
                <w:u w:val="single"/>
              </w:rPr>
              <w:t>Psychiatry</w:t>
            </w:r>
            <w:r>
              <w:rPr>
                <w:rFonts w:ascii="MS Sans Serif" w:hAnsi="MS Sans Serif" w:cs="David"/>
                <w:sz w:val="22"/>
              </w:rPr>
              <w:t>.  48, 1, 83-92.</w:t>
            </w:r>
          </w:p>
          <w:p w:rsidR="00000000" w:rsidRDefault="00615810">
            <w:pPr>
              <w:autoSpaceDE w:val="0"/>
              <w:autoSpaceDN w:val="0"/>
              <w:adjustRightInd w:val="0"/>
              <w:ind w:left="156" w:right="81"/>
              <w:rPr>
                <w:rFonts w:ascii="MS Sans Serif" w:hAnsi="MS Sans Serif" w:cs="David"/>
                <w:sz w:val="22"/>
              </w:rPr>
            </w:pPr>
            <w:r>
              <w:rPr>
                <w:rFonts w:ascii="MS Sans Serif" w:hAnsi="MS Sans Serif" w:cs="David"/>
                <w:sz w:val="22"/>
              </w:rPr>
              <w:t xml:space="preserve">Bloch, M. (1989). </w:t>
            </w:r>
            <w:r>
              <w:rPr>
                <w:rFonts w:ascii="MS Sans Serif" w:hAnsi="MS Sans Serif" w:cs="David"/>
                <w:sz w:val="22"/>
                <w:u w:val="single"/>
              </w:rPr>
              <w:t>The Royal T</w:t>
            </w:r>
            <w:r>
              <w:rPr>
                <w:rFonts w:ascii="MS Sans Serif" w:hAnsi="MS Sans Serif" w:cs="David"/>
                <w:sz w:val="22"/>
                <w:u w:val="single"/>
              </w:rPr>
              <w:t>ouch: Monarchy and Miracles in Medieval France and England</w:t>
            </w:r>
            <w:r>
              <w:rPr>
                <w:rFonts w:ascii="MS Sans Serif" w:hAnsi="MS Sans Serif" w:cs="David"/>
                <w:sz w:val="22"/>
              </w:rPr>
              <w:t>. (Trans. Anderson, J.E.) New York: Dorset Press.</w:t>
            </w:r>
          </w:p>
          <w:p w:rsidR="00000000" w:rsidRDefault="00615810">
            <w:pPr>
              <w:autoSpaceDE w:val="0"/>
              <w:autoSpaceDN w:val="0"/>
              <w:adjustRightInd w:val="0"/>
              <w:ind w:left="156" w:right="81"/>
              <w:rPr>
                <w:rFonts w:ascii="MS Sans Serif" w:hAnsi="MS Sans Serif" w:cs="David"/>
                <w:sz w:val="22"/>
              </w:rPr>
            </w:pPr>
            <w:r>
              <w:rPr>
                <w:rFonts w:ascii="MS Sans Serif" w:hAnsi="MS Sans Serif" w:cs="David"/>
                <w:sz w:val="22"/>
              </w:rPr>
              <w:t xml:space="preserve">Casey, E. (1982). 'Getting Placed: Soul in Space' </w:t>
            </w:r>
            <w:r>
              <w:rPr>
                <w:rFonts w:ascii="MS Sans Serif" w:hAnsi="MS Sans Serif" w:cs="David"/>
                <w:sz w:val="22"/>
                <w:u w:val="single"/>
              </w:rPr>
              <w:t>Spring: An Annual of Archetypal Psychology and Jungian Thought</w:t>
            </w:r>
            <w:r>
              <w:rPr>
                <w:rFonts w:ascii="MS Sans Serif" w:hAnsi="MS Sans Serif" w:cs="David"/>
                <w:sz w:val="22"/>
              </w:rPr>
              <w:t>. 1-25.</w:t>
            </w:r>
          </w:p>
          <w:p w:rsidR="00000000" w:rsidRDefault="00615810">
            <w:pPr>
              <w:autoSpaceDE w:val="0"/>
              <w:autoSpaceDN w:val="0"/>
              <w:adjustRightInd w:val="0"/>
              <w:ind w:left="156" w:right="81"/>
              <w:rPr>
                <w:rFonts w:ascii="MS Sans Serif" w:hAnsi="MS Sans Serif" w:cs="David"/>
                <w:sz w:val="22"/>
              </w:rPr>
            </w:pPr>
            <w:proofErr w:type="spellStart"/>
            <w:r>
              <w:rPr>
                <w:rFonts w:ascii="MS Sans Serif" w:hAnsi="MS Sans Serif" w:cs="David"/>
                <w:sz w:val="22"/>
              </w:rPr>
              <w:t>Chandrasoma</w:t>
            </w:r>
            <w:proofErr w:type="spellEnd"/>
            <w:r>
              <w:rPr>
                <w:rFonts w:ascii="MS Sans Serif" w:hAnsi="MS Sans Serif" w:cs="David"/>
                <w:sz w:val="22"/>
              </w:rPr>
              <w:t xml:space="preserve">, P. and Taylor, </w:t>
            </w:r>
            <w:r>
              <w:rPr>
                <w:rFonts w:ascii="MS Sans Serif" w:hAnsi="MS Sans Serif" w:cs="David"/>
                <w:sz w:val="22"/>
              </w:rPr>
              <w:t xml:space="preserve">C.R. (1995). </w:t>
            </w:r>
            <w:r>
              <w:rPr>
                <w:rFonts w:ascii="MS Sans Serif" w:hAnsi="MS Sans Serif" w:cs="David"/>
                <w:sz w:val="22"/>
                <w:u w:val="single"/>
              </w:rPr>
              <w:t>Concise Pathology</w:t>
            </w:r>
            <w:r>
              <w:rPr>
                <w:rFonts w:ascii="MS Sans Serif" w:hAnsi="MS Sans Serif" w:cs="David"/>
                <w:sz w:val="22"/>
              </w:rPr>
              <w:t>.  London: Prentice Hall International.</w:t>
            </w:r>
          </w:p>
          <w:p w:rsidR="00000000" w:rsidRDefault="00615810">
            <w:pPr>
              <w:autoSpaceDE w:val="0"/>
              <w:autoSpaceDN w:val="0"/>
              <w:adjustRightInd w:val="0"/>
              <w:ind w:left="156" w:right="81"/>
              <w:rPr>
                <w:rFonts w:ascii="MS Sans Serif" w:hAnsi="MS Sans Serif" w:cs="David"/>
                <w:sz w:val="22"/>
              </w:rPr>
            </w:pPr>
            <w:r>
              <w:rPr>
                <w:rFonts w:ascii="MS Sans Serif" w:hAnsi="MS Sans Serif" w:cs="David"/>
                <w:sz w:val="22"/>
              </w:rPr>
              <w:t xml:space="preserve">Crompton, J. (1950).  </w:t>
            </w:r>
            <w:r>
              <w:rPr>
                <w:rFonts w:ascii="MS Sans Serif" w:hAnsi="MS Sans Serif" w:cs="David"/>
                <w:sz w:val="22"/>
                <w:u w:val="single"/>
              </w:rPr>
              <w:t>The Spider</w:t>
            </w:r>
            <w:r>
              <w:rPr>
                <w:rFonts w:ascii="MS Sans Serif" w:hAnsi="MS Sans Serif" w:cs="David"/>
                <w:sz w:val="22"/>
              </w:rPr>
              <w:t>. London: Collins.</w:t>
            </w:r>
          </w:p>
          <w:p w:rsidR="00000000" w:rsidRDefault="00615810">
            <w:pPr>
              <w:autoSpaceDE w:val="0"/>
              <w:autoSpaceDN w:val="0"/>
              <w:adjustRightInd w:val="0"/>
              <w:ind w:left="156" w:right="81"/>
              <w:rPr>
                <w:rFonts w:ascii="MS Sans Serif" w:hAnsi="MS Sans Serif" w:cs="David"/>
                <w:sz w:val="22"/>
              </w:rPr>
            </w:pPr>
            <w:r>
              <w:rPr>
                <w:rFonts w:ascii="MS Sans Serif" w:hAnsi="MS Sans Serif" w:cs="David"/>
                <w:sz w:val="22"/>
              </w:rPr>
              <w:t xml:space="preserve">Gay, P. (1989). 'Introduction' in </w:t>
            </w:r>
            <w:r>
              <w:rPr>
                <w:rFonts w:ascii="MS Sans Serif" w:hAnsi="MS Sans Serif" w:cs="David"/>
                <w:sz w:val="22"/>
                <w:u w:val="single"/>
              </w:rPr>
              <w:t>Sigmund Freud and Art; His Personal Collection of Antiquities</w:t>
            </w:r>
            <w:r>
              <w:rPr>
                <w:rFonts w:ascii="MS Sans Serif" w:hAnsi="MS Sans Serif" w:cs="David"/>
                <w:sz w:val="22"/>
              </w:rPr>
              <w:t xml:space="preserve">. (Eds. </w:t>
            </w:r>
            <w:proofErr w:type="spellStart"/>
            <w:r>
              <w:rPr>
                <w:rFonts w:ascii="MS Sans Serif" w:hAnsi="MS Sans Serif" w:cs="David"/>
                <w:sz w:val="22"/>
              </w:rPr>
              <w:t>Gamwell</w:t>
            </w:r>
            <w:proofErr w:type="spellEnd"/>
            <w:r>
              <w:rPr>
                <w:rFonts w:ascii="MS Sans Serif" w:hAnsi="MS Sans Serif" w:cs="David"/>
                <w:sz w:val="22"/>
              </w:rPr>
              <w:t xml:space="preserve"> L. &amp; Wells, R.) </w:t>
            </w:r>
            <w:proofErr w:type="spellStart"/>
            <w:r>
              <w:rPr>
                <w:rFonts w:ascii="MS Sans Serif" w:hAnsi="MS Sans Serif" w:cs="David"/>
                <w:sz w:val="22"/>
              </w:rPr>
              <w:t>Binghamp</w:t>
            </w:r>
            <w:r>
              <w:rPr>
                <w:rFonts w:ascii="MS Sans Serif" w:hAnsi="MS Sans Serif" w:cs="David"/>
                <w:sz w:val="22"/>
              </w:rPr>
              <w:t>ton</w:t>
            </w:r>
            <w:proofErr w:type="spellEnd"/>
            <w:r>
              <w:rPr>
                <w:rFonts w:ascii="MS Sans Serif" w:hAnsi="MS Sans Serif" w:cs="David"/>
                <w:sz w:val="22"/>
              </w:rPr>
              <w:t>: State University of New York/ London: Freud Museum.</w:t>
            </w:r>
          </w:p>
          <w:p w:rsidR="00000000" w:rsidRDefault="00615810">
            <w:pPr>
              <w:autoSpaceDE w:val="0"/>
              <w:autoSpaceDN w:val="0"/>
              <w:adjustRightInd w:val="0"/>
              <w:ind w:left="156" w:right="81"/>
              <w:rPr>
                <w:rFonts w:ascii="MS Sans Serif" w:hAnsi="MS Sans Serif" w:cs="David"/>
                <w:sz w:val="22"/>
              </w:rPr>
            </w:pPr>
            <w:r>
              <w:rPr>
                <w:rFonts w:ascii="MS Sans Serif" w:hAnsi="MS Sans Serif" w:cs="David"/>
                <w:sz w:val="22"/>
              </w:rPr>
              <w:t xml:space="preserve">Groesbeck, C. (1975). 'The archetypal image of the wounded healer.' </w:t>
            </w:r>
            <w:r>
              <w:rPr>
                <w:rFonts w:ascii="MS Sans Serif" w:hAnsi="MS Sans Serif" w:cs="David"/>
                <w:sz w:val="22"/>
                <w:u w:val="single"/>
              </w:rPr>
              <w:t>Journal of Analytical Psychology</w:t>
            </w:r>
            <w:r>
              <w:rPr>
                <w:rFonts w:ascii="MS Sans Serif" w:hAnsi="MS Sans Serif" w:cs="David"/>
                <w:sz w:val="22"/>
              </w:rPr>
              <w:t>. 20, 2, 122-45.</w:t>
            </w:r>
          </w:p>
          <w:p w:rsidR="00000000" w:rsidRDefault="00615810">
            <w:pPr>
              <w:autoSpaceDE w:val="0"/>
              <w:autoSpaceDN w:val="0"/>
              <w:adjustRightInd w:val="0"/>
              <w:ind w:left="156" w:right="81"/>
              <w:rPr>
                <w:rFonts w:ascii="MS Sans Serif" w:hAnsi="MS Sans Serif" w:cs="David"/>
                <w:sz w:val="22"/>
              </w:rPr>
            </w:pPr>
            <w:proofErr w:type="spellStart"/>
            <w:r>
              <w:rPr>
                <w:rFonts w:ascii="MS Sans Serif" w:hAnsi="MS Sans Serif" w:cs="David"/>
                <w:sz w:val="22"/>
              </w:rPr>
              <w:t>Guggenbuhl</w:t>
            </w:r>
            <w:proofErr w:type="spellEnd"/>
            <w:r>
              <w:rPr>
                <w:rFonts w:ascii="MS Sans Serif" w:hAnsi="MS Sans Serif" w:cs="David"/>
                <w:sz w:val="22"/>
              </w:rPr>
              <w:t xml:space="preserve">-Craig, A. (1971). </w:t>
            </w:r>
            <w:r>
              <w:rPr>
                <w:rFonts w:ascii="MS Sans Serif" w:hAnsi="MS Sans Serif" w:cs="David"/>
                <w:sz w:val="22"/>
                <w:u w:val="single"/>
              </w:rPr>
              <w:t>Power in the Helping Professions</w:t>
            </w:r>
            <w:r>
              <w:rPr>
                <w:rFonts w:ascii="MS Sans Serif" w:hAnsi="MS Sans Serif" w:cs="David"/>
                <w:sz w:val="22"/>
              </w:rPr>
              <w:t>. New York: Spring.</w:t>
            </w:r>
          </w:p>
          <w:p w:rsidR="00000000" w:rsidRDefault="00615810">
            <w:pPr>
              <w:autoSpaceDE w:val="0"/>
              <w:autoSpaceDN w:val="0"/>
              <w:adjustRightInd w:val="0"/>
              <w:ind w:left="156" w:right="81"/>
              <w:rPr>
                <w:rFonts w:ascii="MS Sans Serif" w:hAnsi="MS Sans Serif" w:cs="David"/>
                <w:sz w:val="22"/>
              </w:rPr>
            </w:pPr>
            <w:r>
              <w:rPr>
                <w:rFonts w:ascii="MS Sans Serif" w:hAnsi="MS Sans Serif" w:cs="David"/>
                <w:sz w:val="22"/>
              </w:rPr>
              <w:t>J</w:t>
            </w:r>
            <w:r>
              <w:rPr>
                <w:rFonts w:ascii="MS Sans Serif" w:hAnsi="MS Sans Serif" w:cs="David"/>
                <w:sz w:val="22"/>
              </w:rPr>
              <w:t xml:space="preserve">ung, C.G. (1963). </w:t>
            </w:r>
            <w:r>
              <w:rPr>
                <w:rFonts w:ascii="MS Sans Serif" w:hAnsi="MS Sans Serif" w:cs="David"/>
                <w:sz w:val="22"/>
                <w:u w:val="single"/>
              </w:rPr>
              <w:t>Memories, Dreams, Reflections</w:t>
            </w:r>
            <w:r>
              <w:rPr>
                <w:rFonts w:ascii="MS Sans Serif" w:hAnsi="MS Sans Serif" w:cs="David"/>
                <w:sz w:val="22"/>
              </w:rPr>
              <w:t>. London: Collins/</w:t>
            </w:r>
            <w:proofErr w:type="spellStart"/>
            <w:r>
              <w:rPr>
                <w:rFonts w:ascii="MS Sans Serif" w:hAnsi="MS Sans Serif" w:cs="David"/>
                <w:sz w:val="22"/>
              </w:rPr>
              <w:t>Routledge</w:t>
            </w:r>
            <w:proofErr w:type="spellEnd"/>
            <w:r>
              <w:rPr>
                <w:rFonts w:ascii="MS Sans Serif" w:hAnsi="MS Sans Serif" w:cs="David"/>
                <w:sz w:val="22"/>
              </w:rPr>
              <w:t xml:space="preserve"> &amp; </w:t>
            </w:r>
            <w:proofErr w:type="spellStart"/>
            <w:r>
              <w:rPr>
                <w:rFonts w:ascii="MS Sans Serif" w:hAnsi="MS Sans Serif" w:cs="David"/>
                <w:sz w:val="22"/>
              </w:rPr>
              <w:t>Kegan</w:t>
            </w:r>
            <w:proofErr w:type="spellEnd"/>
            <w:r>
              <w:rPr>
                <w:rFonts w:ascii="MS Sans Serif" w:hAnsi="MS Sans Serif" w:cs="David"/>
                <w:sz w:val="22"/>
              </w:rPr>
              <w:t xml:space="preserve"> Paul.</w:t>
            </w:r>
          </w:p>
          <w:p w:rsidR="00000000" w:rsidRDefault="00615810">
            <w:pPr>
              <w:autoSpaceDE w:val="0"/>
              <w:autoSpaceDN w:val="0"/>
              <w:adjustRightInd w:val="0"/>
              <w:ind w:left="156" w:right="81"/>
              <w:rPr>
                <w:rFonts w:ascii="MS Sans Serif" w:hAnsi="MS Sans Serif" w:cs="David"/>
                <w:sz w:val="22"/>
              </w:rPr>
            </w:pPr>
            <w:r>
              <w:rPr>
                <w:rFonts w:ascii="MS Sans Serif" w:hAnsi="MS Sans Serif" w:cs="David"/>
                <w:sz w:val="22"/>
              </w:rPr>
              <w:t xml:space="preserve">Meier, C. (1949). </w:t>
            </w:r>
            <w:r>
              <w:rPr>
                <w:rFonts w:ascii="MS Sans Serif" w:hAnsi="MS Sans Serif" w:cs="David"/>
                <w:sz w:val="22"/>
                <w:u w:val="single"/>
              </w:rPr>
              <w:t>Ancient Incubation and Modern Psychotherapy</w:t>
            </w:r>
            <w:r>
              <w:rPr>
                <w:rFonts w:ascii="MS Sans Serif" w:hAnsi="MS Sans Serif" w:cs="David"/>
                <w:sz w:val="22"/>
              </w:rPr>
              <w:t xml:space="preserve">. Evanston, </w:t>
            </w:r>
            <w:proofErr w:type="gramStart"/>
            <w:r>
              <w:rPr>
                <w:rFonts w:ascii="MS Sans Serif" w:hAnsi="MS Sans Serif" w:cs="David"/>
                <w:sz w:val="22"/>
              </w:rPr>
              <w:t>Il.:</w:t>
            </w:r>
            <w:proofErr w:type="gramEnd"/>
            <w:r>
              <w:rPr>
                <w:rFonts w:ascii="MS Sans Serif" w:hAnsi="MS Sans Serif" w:cs="David"/>
                <w:sz w:val="22"/>
              </w:rPr>
              <w:t xml:space="preserve"> Northwestern </w:t>
            </w:r>
            <w:proofErr w:type="spellStart"/>
            <w:r>
              <w:rPr>
                <w:rFonts w:ascii="MS Sans Serif" w:hAnsi="MS Sans Serif" w:cs="David"/>
                <w:sz w:val="22"/>
              </w:rPr>
              <w:t>Untiverity</w:t>
            </w:r>
            <w:proofErr w:type="spellEnd"/>
            <w:r>
              <w:rPr>
                <w:rFonts w:ascii="MS Sans Serif" w:hAnsi="MS Sans Serif" w:cs="David"/>
                <w:sz w:val="22"/>
              </w:rPr>
              <w:t xml:space="preserve"> Press.</w:t>
            </w:r>
          </w:p>
          <w:p w:rsidR="00000000" w:rsidRDefault="00615810">
            <w:pPr>
              <w:autoSpaceDE w:val="0"/>
              <w:autoSpaceDN w:val="0"/>
              <w:adjustRightInd w:val="0"/>
              <w:ind w:left="156" w:right="81"/>
              <w:rPr>
                <w:rFonts w:ascii="MS Sans Serif" w:hAnsi="MS Sans Serif" w:cs="David"/>
                <w:sz w:val="22"/>
              </w:rPr>
            </w:pPr>
            <w:r>
              <w:rPr>
                <w:rFonts w:ascii="MS Sans Serif" w:hAnsi="MS Sans Serif" w:cs="David"/>
                <w:sz w:val="22"/>
              </w:rPr>
              <w:t xml:space="preserve">Moore, N. (1972). 'Countertransference, Anxiety &amp; Change' </w:t>
            </w:r>
            <w:r>
              <w:rPr>
                <w:rFonts w:ascii="MS Sans Serif" w:hAnsi="MS Sans Serif" w:cs="David"/>
                <w:sz w:val="22"/>
                <w:u w:val="single"/>
              </w:rPr>
              <w:t>Journal of Analytical Psychology</w:t>
            </w:r>
            <w:r>
              <w:rPr>
                <w:rFonts w:ascii="MS Sans Serif" w:hAnsi="MS Sans Serif" w:cs="David"/>
                <w:sz w:val="22"/>
              </w:rPr>
              <w:t>. 17, 1.</w:t>
            </w:r>
          </w:p>
          <w:p w:rsidR="00000000" w:rsidRDefault="00615810">
            <w:pPr>
              <w:autoSpaceDE w:val="0"/>
              <w:autoSpaceDN w:val="0"/>
              <w:adjustRightInd w:val="0"/>
              <w:ind w:left="156" w:right="81"/>
              <w:rPr>
                <w:rFonts w:ascii="MS Sans Serif" w:hAnsi="MS Sans Serif" w:cs="David"/>
                <w:sz w:val="22"/>
              </w:rPr>
            </w:pPr>
            <w:r>
              <w:rPr>
                <w:rFonts w:ascii="MS Sans Serif" w:hAnsi="MS Sans Serif" w:cs="David"/>
                <w:sz w:val="22"/>
              </w:rPr>
              <w:t xml:space="preserve">Neumann, E. (1954). </w:t>
            </w:r>
            <w:r>
              <w:rPr>
                <w:rFonts w:ascii="MS Sans Serif" w:hAnsi="MS Sans Serif" w:cs="David"/>
                <w:sz w:val="22"/>
                <w:u w:val="single"/>
              </w:rPr>
              <w:t>The Origins and History of Consciousness</w:t>
            </w:r>
            <w:r>
              <w:rPr>
                <w:rFonts w:ascii="MS Sans Serif" w:hAnsi="MS Sans Serif" w:cs="David"/>
                <w:sz w:val="22"/>
              </w:rPr>
              <w:t xml:space="preserve">. London: </w:t>
            </w:r>
            <w:proofErr w:type="spellStart"/>
            <w:r>
              <w:rPr>
                <w:rFonts w:ascii="MS Sans Serif" w:hAnsi="MS Sans Serif" w:cs="David"/>
                <w:sz w:val="22"/>
              </w:rPr>
              <w:t>Routlege</w:t>
            </w:r>
            <w:proofErr w:type="spellEnd"/>
            <w:r>
              <w:rPr>
                <w:rFonts w:ascii="MS Sans Serif" w:hAnsi="MS Sans Serif" w:cs="David"/>
                <w:sz w:val="22"/>
              </w:rPr>
              <w:t xml:space="preserve"> &amp; </w:t>
            </w:r>
            <w:proofErr w:type="spellStart"/>
            <w:r>
              <w:rPr>
                <w:rFonts w:ascii="MS Sans Serif" w:hAnsi="MS Sans Serif" w:cs="David"/>
                <w:sz w:val="22"/>
              </w:rPr>
              <w:t>Kegan</w:t>
            </w:r>
            <w:proofErr w:type="spellEnd"/>
            <w:r>
              <w:rPr>
                <w:rFonts w:ascii="MS Sans Serif" w:hAnsi="MS Sans Serif" w:cs="David"/>
                <w:sz w:val="22"/>
              </w:rPr>
              <w:t xml:space="preserve"> Paul.</w:t>
            </w:r>
          </w:p>
          <w:p w:rsidR="00000000" w:rsidRDefault="00615810">
            <w:pPr>
              <w:autoSpaceDE w:val="0"/>
              <w:autoSpaceDN w:val="0"/>
              <w:adjustRightInd w:val="0"/>
              <w:ind w:left="156" w:right="81"/>
              <w:rPr>
                <w:rFonts w:ascii="MS Sans Serif" w:hAnsi="MS Sans Serif" w:cs="David"/>
                <w:sz w:val="22"/>
              </w:rPr>
            </w:pPr>
            <w:r>
              <w:rPr>
                <w:rFonts w:ascii="MS Sans Serif" w:hAnsi="MS Sans Serif" w:cs="David"/>
                <w:sz w:val="22"/>
              </w:rPr>
              <w:t xml:space="preserve">Rogers, C. (1972). 'My Personal Growth' in </w:t>
            </w:r>
            <w:r>
              <w:rPr>
                <w:rFonts w:ascii="MS Sans Serif" w:hAnsi="MS Sans Serif" w:cs="David"/>
                <w:sz w:val="22"/>
                <w:u w:val="single"/>
              </w:rPr>
              <w:t xml:space="preserve">Twelve Therapists: How They Live and Actualize </w:t>
            </w:r>
            <w:r>
              <w:rPr>
                <w:rFonts w:ascii="MS Sans Serif" w:hAnsi="MS Sans Serif" w:cs="David"/>
                <w:sz w:val="22"/>
                <w:u w:val="single"/>
              </w:rPr>
              <w:lastRenderedPageBreak/>
              <w:t>Themselves</w:t>
            </w:r>
            <w:r>
              <w:rPr>
                <w:rFonts w:ascii="MS Sans Serif" w:hAnsi="MS Sans Serif" w:cs="David"/>
                <w:sz w:val="22"/>
              </w:rPr>
              <w:t xml:space="preserve"> (ed. Arthur Burton) S</w:t>
            </w:r>
            <w:r>
              <w:rPr>
                <w:rFonts w:ascii="MS Sans Serif" w:hAnsi="MS Sans Serif" w:cs="David"/>
                <w:sz w:val="22"/>
              </w:rPr>
              <w:t xml:space="preserve">an Francisco: </w:t>
            </w:r>
            <w:proofErr w:type="spellStart"/>
            <w:r>
              <w:rPr>
                <w:rFonts w:ascii="MS Sans Serif" w:hAnsi="MS Sans Serif" w:cs="David"/>
                <w:sz w:val="22"/>
              </w:rPr>
              <w:t>Jossey</w:t>
            </w:r>
            <w:proofErr w:type="spellEnd"/>
            <w:r>
              <w:rPr>
                <w:rFonts w:ascii="MS Sans Serif" w:hAnsi="MS Sans Serif" w:cs="David"/>
                <w:sz w:val="22"/>
              </w:rPr>
              <w:t>-Bass.</w:t>
            </w:r>
          </w:p>
          <w:p w:rsidR="00000000" w:rsidRDefault="00615810">
            <w:pPr>
              <w:autoSpaceDE w:val="0"/>
              <w:autoSpaceDN w:val="0"/>
              <w:adjustRightInd w:val="0"/>
              <w:ind w:left="156" w:right="81"/>
              <w:rPr>
                <w:rFonts w:ascii="MS Sans Serif" w:hAnsi="MS Sans Serif" w:cs="David"/>
                <w:sz w:val="22"/>
              </w:rPr>
            </w:pPr>
            <w:proofErr w:type="spellStart"/>
            <w:r>
              <w:rPr>
                <w:rFonts w:ascii="MS Sans Serif" w:hAnsi="MS Sans Serif" w:cs="David"/>
                <w:sz w:val="22"/>
              </w:rPr>
              <w:t>Volkan</w:t>
            </w:r>
            <w:proofErr w:type="spellEnd"/>
            <w:r>
              <w:rPr>
                <w:rFonts w:ascii="MS Sans Serif" w:hAnsi="MS Sans Serif" w:cs="David"/>
                <w:sz w:val="22"/>
              </w:rPr>
              <w:t xml:space="preserve">, V.D. (1984). </w:t>
            </w:r>
            <w:r>
              <w:rPr>
                <w:rFonts w:ascii="MS Sans Serif" w:hAnsi="MS Sans Serif" w:cs="David"/>
                <w:sz w:val="22"/>
                <w:u w:val="single"/>
              </w:rPr>
              <w:t xml:space="preserve">What Do You Get When You Cross a Dandelion with a Rose? The True Story of </w:t>
            </w:r>
            <w:proofErr w:type="gramStart"/>
            <w:r>
              <w:rPr>
                <w:rFonts w:ascii="MS Sans Serif" w:hAnsi="MS Sans Serif" w:cs="David"/>
                <w:sz w:val="22"/>
                <w:u w:val="single"/>
              </w:rPr>
              <w:t>a Psychoanalysis</w:t>
            </w:r>
            <w:proofErr w:type="gramEnd"/>
            <w:r>
              <w:rPr>
                <w:rFonts w:ascii="MS Sans Serif" w:hAnsi="MS Sans Serif" w:cs="David"/>
                <w:sz w:val="22"/>
              </w:rPr>
              <w:t>.  London &amp; New York: Jason Aronson.</w:t>
            </w:r>
          </w:p>
          <w:p w:rsidR="00000000" w:rsidRDefault="00615810">
            <w:pPr>
              <w:autoSpaceDE w:val="0"/>
              <w:autoSpaceDN w:val="0"/>
              <w:adjustRightInd w:val="0"/>
              <w:ind w:left="156" w:right="81"/>
              <w:rPr>
                <w:rFonts w:ascii="MS Sans Serif" w:hAnsi="MS Sans Serif" w:cs="David"/>
                <w:sz w:val="22"/>
              </w:rPr>
            </w:pPr>
            <w:proofErr w:type="spellStart"/>
            <w:r>
              <w:rPr>
                <w:rFonts w:ascii="MS Sans Serif" w:hAnsi="MS Sans Serif" w:cs="David"/>
                <w:sz w:val="22"/>
              </w:rPr>
              <w:t>Whan</w:t>
            </w:r>
            <w:proofErr w:type="spellEnd"/>
            <w:r>
              <w:rPr>
                <w:rFonts w:ascii="MS Sans Serif" w:hAnsi="MS Sans Serif" w:cs="David"/>
                <w:sz w:val="22"/>
              </w:rPr>
              <w:t xml:space="preserve">, M. (1987). "Chiron's wound: Some reflections on the wounded-healer." </w:t>
            </w:r>
            <w:r>
              <w:rPr>
                <w:rFonts w:ascii="MS Sans Serif" w:hAnsi="MS Sans Serif" w:cs="David"/>
                <w:sz w:val="22"/>
                <w:u w:val="single"/>
              </w:rPr>
              <w:t>Chiron</w:t>
            </w:r>
            <w:r>
              <w:rPr>
                <w:rFonts w:ascii="MS Sans Serif" w:hAnsi="MS Sans Serif" w:cs="David"/>
                <w:sz w:val="22"/>
                <w:u w:val="single"/>
              </w:rPr>
              <w:t>: Archetypal Processes in Psychotherapy</w:t>
            </w:r>
            <w:r>
              <w:rPr>
                <w:rFonts w:ascii="MS Sans Serif" w:hAnsi="MS Sans Serif" w:cs="David"/>
                <w:sz w:val="22"/>
              </w:rPr>
              <w:t xml:space="preserve">. Wilmette, </w:t>
            </w:r>
            <w:proofErr w:type="gramStart"/>
            <w:r>
              <w:rPr>
                <w:rFonts w:ascii="MS Sans Serif" w:hAnsi="MS Sans Serif" w:cs="David"/>
                <w:sz w:val="22"/>
              </w:rPr>
              <w:t>Il.:</w:t>
            </w:r>
            <w:proofErr w:type="gramEnd"/>
            <w:r>
              <w:rPr>
                <w:rFonts w:ascii="MS Sans Serif" w:hAnsi="MS Sans Serif" w:cs="David"/>
                <w:sz w:val="22"/>
              </w:rPr>
              <w:t xml:space="preserve"> Chiron Publications. pp. 197-208.</w:t>
            </w:r>
          </w:p>
          <w:p w:rsidR="00000000" w:rsidRDefault="00615810">
            <w:pPr>
              <w:autoSpaceDE w:val="0"/>
              <w:autoSpaceDN w:val="0"/>
              <w:adjustRightInd w:val="0"/>
              <w:ind w:left="156" w:right="81"/>
              <w:rPr>
                <w:rFonts w:ascii="MS Sans Serif" w:hAnsi="MS Sans Serif" w:cs="David"/>
                <w:sz w:val="22"/>
              </w:rPr>
            </w:pPr>
            <w:proofErr w:type="spellStart"/>
            <w:r>
              <w:rPr>
                <w:rFonts w:ascii="MS Sans Serif" w:hAnsi="MS Sans Serif" w:cs="David"/>
                <w:sz w:val="22"/>
              </w:rPr>
              <w:t>Wolberg</w:t>
            </w:r>
            <w:proofErr w:type="spellEnd"/>
            <w:r>
              <w:rPr>
                <w:rFonts w:ascii="MS Sans Serif" w:hAnsi="MS Sans Serif" w:cs="David"/>
                <w:sz w:val="22"/>
              </w:rPr>
              <w:t xml:space="preserve">, L. (1954). </w:t>
            </w:r>
            <w:r>
              <w:rPr>
                <w:rFonts w:ascii="MS Sans Serif" w:hAnsi="MS Sans Serif" w:cs="David"/>
                <w:sz w:val="22"/>
                <w:u w:val="single"/>
              </w:rPr>
              <w:t>The Technique of Psychotherapy</w:t>
            </w:r>
            <w:r>
              <w:rPr>
                <w:rFonts w:ascii="MS Sans Serif" w:hAnsi="MS Sans Serif" w:cs="David"/>
                <w:sz w:val="22"/>
              </w:rPr>
              <w:t xml:space="preserve">. New York: </w:t>
            </w:r>
            <w:proofErr w:type="spellStart"/>
            <w:r>
              <w:rPr>
                <w:rFonts w:ascii="MS Sans Serif" w:hAnsi="MS Sans Serif" w:cs="David"/>
                <w:sz w:val="22"/>
              </w:rPr>
              <w:t>Grune</w:t>
            </w:r>
            <w:proofErr w:type="spellEnd"/>
            <w:r>
              <w:rPr>
                <w:rFonts w:ascii="MS Sans Serif" w:hAnsi="MS Sans Serif" w:cs="David"/>
                <w:sz w:val="22"/>
              </w:rPr>
              <w:t xml:space="preserve"> &amp; Stratton.</w:t>
            </w:r>
          </w:p>
          <w:p w:rsidR="00000000" w:rsidRDefault="00615810">
            <w:pPr>
              <w:autoSpaceDE w:val="0"/>
              <w:autoSpaceDN w:val="0"/>
              <w:adjustRightInd w:val="0"/>
              <w:ind w:left="156" w:right="81"/>
              <w:rPr>
                <w:rFonts w:ascii="MS Sans Serif" w:hAnsi="MS Sans Serif" w:cs="David"/>
                <w:sz w:val="22"/>
              </w:rPr>
            </w:pPr>
          </w:p>
          <w:p w:rsidR="00000000" w:rsidRDefault="00615810">
            <w:pPr>
              <w:autoSpaceDE w:val="0"/>
              <w:autoSpaceDN w:val="0"/>
              <w:adjustRightInd w:val="0"/>
              <w:ind w:left="156" w:right="81"/>
              <w:rPr>
                <w:rFonts w:ascii="MS Sans Serif" w:hAnsi="MS Sans Serif" w:cs="David"/>
                <w:sz w:val="22"/>
              </w:rPr>
            </w:pPr>
          </w:p>
          <w:p w:rsidR="00000000" w:rsidRDefault="00615810">
            <w:pPr>
              <w:ind w:left="156" w:right="81"/>
            </w:pPr>
          </w:p>
          <w:p w:rsidR="00000000" w:rsidRDefault="00615810">
            <w:pPr>
              <w:pStyle w:val="11"/>
              <w:bidi w:val="0"/>
              <w:ind w:left="156" w:right="81"/>
              <w:jc w:val="left"/>
              <w:rPr>
                <w:rFonts w:cs="Narkisim"/>
              </w:rPr>
            </w:pPr>
          </w:p>
          <w:p w:rsidR="00000000" w:rsidRDefault="00615810">
            <w:pPr>
              <w:pStyle w:val="11"/>
              <w:bidi w:val="0"/>
              <w:ind w:left="156" w:right="81"/>
              <w:jc w:val="left"/>
              <w:rPr>
                <w:rFonts w:cs="Narkisim" w:hint="cs"/>
                <w:rtl/>
              </w:rPr>
            </w:pPr>
          </w:p>
          <w:p w:rsidR="00000000" w:rsidRDefault="00615810">
            <w:pPr>
              <w:pStyle w:val="11"/>
              <w:rPr>
                <w:rFonts w:cs="Narkisim" w:hint="cs"/>
                <w:sz w:val="32"/>
                <w:szCs w:val="32"/>
                <w:rtl/>
              </w:rPr>
            </w:pPr>
          </w:p>
          <w:p w:rsidR="00000000" w:rsidRDefault="00615810">
            <w:pPr>
              <w:pStyle w:val="11"/>
              <w:rPr>
                <w:rFonts w:cs="Rod"/>
                <w:sz w:val="32"/>
                <w:szCs w:val="32"/>
              </w:rPr>
            </w:pPr>
          </w:p>
        </w:tc>
      </w:tr>
    </w:tbl>
    <w:p w:rsidR="00615810" w:rsidRDefault="00615810" w:rsidP="002A4FEC">
      <w:pPr>
        <w:pStyle w:val="NormalWeb"/>
        <w:spacing w:after="240" w:afterAutospacing="0"/>
        <w:rPr>
          <w:sz w:val="28"/>
          <w:szCs w:val="28"/>
        </w:rPr>
      </w:pPr>
      <w:bookmarkStart w:id="0" w:name="_GoBack"/>
      <w:bookmarkEnd w:id="0"/>
    </w:p>
    <w:sectPr w:rsidR="00615810">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Rod">
    <w:panose1 w:val="02030509050101010101"/>
    <w:charset w:val="B1"/>
    <w:family w:val="modern"/>
    <w:pitch w:val="fixed"/>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A4FEC"/>
    <w:rsid w:val="002A4FEC"/>
    <w:rsid w:val="00615810"/>
    <w:rsid w:val="0090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outlineLvl w:val="1"/>
    </w:pPr>
    <w:rPr>
      <w:rFonts w:eastAsiaTheme="minorEastAsia"/>
      <w:b/>
      <w:bCs/>
      <w:sz w:val="52"/>
      <w:szCs w:val="52"/>
    </w:rPr>
  </w:style>
  <w:style w:type="paragraph" w:styleId="3">
    <w:name w:val="heading 3"/>
    <w:basedOn w:val="a"/>
    <w:next w:val="Normal"/>
    <w:link w:val="30"/>
    <w:uiPriority w:val="9"/>
    <w:qFormat/>
    <w:pPr>
      <w:keepNext/>
      <w:bidi/>
      <w:outlineLvl w:val="2"/>
    </w:pPr>
    <w:rPr>
      <w:rFonts w:eastAsiaTheme="minorEastAsia"/>
      <w:sz w:val="40"/>
      <w:szCs w:val="40"/>
    </w:rPr>
  </w:style>
  <w:style w:type="paragraph" w:styleId="4">
    <w:name w:val="heading 4"/>
    <w:basedOn w:val="a"/>
    <w:next w:val="Normal"/>
    <w:link w:val="40"/>
    <w:uiPriority w:val="9"/>
    <w:qFormat/>
    <w:pPr>
      <w:keepNext/>
      <w:bidi/>
      <w:ind w:left="231"/>
      <w:jc w:val="both"/>
      <w:outlineLvl w:val="3"/>
    </w:pPr>
    <w:rPr>
      <w:rFonts w:eastAsiaTheme="minorEastAsia"/>
      <w:b/>
      <w:bCs/>
      <w:sz w:val="28"/>
      <w:szCs w:val="28"/>
    </w:rPr>
  </w:style>
  <w:style w:type="paragraph" w:styleId="5">
    <w:name w:val="heading 5"/>
    <w:basedOn w:val="a"/>
    <w:next w:val="Normal"/>
    <w:link w:val="50"/>
    <w:uiPriority w:val="9"/>
    <w:qFormat/>
    <w:pPr>
      <w:keepNext/>
      <w:autoSpaceDE w:val="0"/>
      <w:autoSpaceDN w:val="0"/>
      <w:bidi/>
      <w:adjustRightInd w:val="0"/>
      <w:ind w:left="621" w:right="1056"/>
      <w:jc w:val="center"/>
      <w:outlineLvl w:val="4"/>
    </w:pPr>
    <w:rPr>
      <w:rFonts w:ascii="MS Sans Serif" w:eastAsiaTheme="minorEastAsia" w:hAnsi="MS Sans Serif" w:cs="David"/>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a"/>
    <w:uiPriority w:val="99"/>
    <w:unhideWhenUsed/>
    <w:pPr>
      <w:spacing w:before="100" w:beforeAutospacing="1" w:after="100" w:afterAutospacing="1"/>
    </w:pPr>
  </w:style>
  <w:style w:type="paragraph" w:styleId="a3">
    <w:name w:val="Title"/>
    <w:basedOn w:val="a"/>
    <w:link w:val="a4"/>
    <w:uiPriority w:val="10"/>
    <w:qFormat/>
    <w:pPr>
      <w:bidi/>
      <w:spacing w:line="360" w:lineRule="auto"/>
      <w:jc w:val="center"/>
    </w:pPr>
    <w:rPr>
      <w:rFonts w:cs="Narkisim"/>
      <w:b/>
      <w:bCs/>
      <w:sz w:val="28"/>
      <w:szCs w:val="28"/>
      <w:u w:val="single"/>
    </w:rPr>
  </w:style>
  <w:style w:type="character" w:customStyle="1" w:styleId="a4">
    <w:name w:val="כותרת טקסט תו"/>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a5">
    <w:name w:val="Body Text Indent"/>
    <w:basedOn w:val="a"/>
    <w:link w:val="a6"/>
    <w:uiPriority w:val="99"/>
    <w:semiHidden/>
    <w:unhideWhenUsed/>
    <w:pPr>
      <w:bidi/>
      <w:ind w:left="2153"/>
    </w:pPr>
    <w:rPr>
      <w:sz w:val="36"/>
      <w:szCs w:val="36"/>
    </w:rPr>
  </w:style>
  <w:style w:type="character" w:customStyle="1" w:styleId="a6">
    <w:name w:val="כניסה בגוף טקסט תו"/>
    <w:basedOn w:val="a0"/>
    <w:link w:val="a5"/>
    <w:uiPriority w:val="99"/>
    <w:semiHidden/>
    <w:rPr>
      <w:sz w:val="24"/>
      <w:szCs w:val="24"/>
    </w:rPr>
  </w:style>
  <w:style w:type="paragraph" w:customStyle="1" w:styleId="a7">
    <w:name w:val="פסיכי"/>
    <w:basedOn w:val="a"/>
    <w:pPr>
      <w:overflowPunct w:val="0"/>
      <w:autoSpaceDE w:val="0"/>
      <w:autoSpaceDN w:val="0"/>
      <w:bidi/>
      <w:adjustRightInd w:val="0"/>
      <w:spacing w:line="280" w:lineRule="atLeast"/>
      <w:ind w:firstLine="227"/>
      <w:jc w:val="both"/>
    </w:pPr>
    <w:rPr>
      <w:rFonts w:ascii="Rod" w:hAnsi="Rod" w:cs="FrankRuehl"/>
      <w:bCs/>
    </w:rPr>
  </w:style>
  <w:style w:type="paragraph" w:customStyle="1" w:styleId="11">
    <w:name w:val="סגנון1"/>
    <w:basedOn w:val="a"/>
    <w:pPr>
      <w:overflowPunct w:val="0"/>
      <w:autoSpaceDE w:val="0"/>
      <w:autoSpaceDN w:val="0"/>
      <w:bidi/>
      <w:adjustRightInd w:val="0"/>
      <w:spacing w:line="280" w:lineRule="atLeast"/>
      <w:ind w:firstLine="227"/>
      <w:jc w:val="both"/>
    </w:pPr>
    <w:rPr>
      <w:rFonts w:ascii="Rod" w:hAnsi="Rod" w:cs="FrankRuehl"/>
    </w:rPr>
  </w:style>
  <w:style w:type="paragraph" w:customStyle="1" w:styleId="H">
    <w:name w:val="תמונה  רH"/>
    <w:basedOn w:val="a"/>
    <w:pPr>
      <w:overflowPunct w:val="0"/>
      <w:autoSpaceDE w:val="0"/>
      <w:autoSpaceDN w:val="0"/>
      <w:bidi/>
      <w:adjustRightInd w:val="0"/>
      <w:spacing w:before="200" w:line="220" w:lineRule="atLeast"/>
    </w:pPr>
    <w:rPr>
      <w:sz w:val="20"/>
      <w:szCs w:val="20"/>
    </w:rPr>
  </w:style>
  <w:style w:type="paragraph" w:customStyle="1" w:styleId="a8">
    <w:name w:val="מרואיין"/>
    <w:basedOn w:val="a"/>
    <w:pPr>
      <w:overflowPunct w:val="0"/>
      <w:autoSpaceDE w:val="0"/>
      <w:autoSpaceDN w:val="0"/>
      <w:bidi/>
      <w:adjustRightInd w:val="0"/>
      <w:spacing w:line="280" w:lineRule="atLeast"/>
      <w:ind w:left="227"/>
    </w:pPr>
    <w:rPr>
      <w:rFonts w:ascii="Arial" w:hAnsi="Arial" w:cs="FrankRuehl"/>
      <w:sz w:val="20"/>
    </w:rPr>
  </w:style>
  <w:style w:type="paragraph" w:customStyle="1" w:styleId="a9">
    <w:name w:val="מראיין"/>
    <w:basedOn w:val="a"/>
    <w:pPr>
      <w:overflowPunct w:val="0"/>
      <w:autoSpaceDE w:val="0"/>
      <w:autoSpaceDN w:val="0"/>
      <w:bidi/>
      <w:adjustRightInd w:val="0"/>
      <w:spacing w:before="120" w:line="280" w:lineRule="atLeast"/>
      <w:jc w:val="both"/>
    </w:pPr>
    <w:rPr>
      <w:rFonts w:ascii="Arial" w:hAnsi="Arial" w:cs="David"/>
      <w:szCs w:val="22"/>
    </w:rPr>
  </w:style>
  <w:style w:type="paragraph" w:customStyle="1" w:styleId="12">
    <w:name w:val="סגנון1ב&quot;ז"/>
    <w:basedOn w:val="a9"/>
  </w:style>
  <w:style w:type="paragraph" w:customStyle="1" w:styleId="aa">
    <w:name w:val="כותרת פרק"/>
    <w:basedOn w:val="a"/>
    <w:pPr>
      <w:overflowPunct w:val="0"/>
      <w:autoSpaceDE w:val="0"/>
      <w:autoSpaceDN w:val="0"/>
      <w:bidi/>
      <w:adjustRightInd w:val="0"/>
    </w:pPr>
    <w:rPr>
      <w:rFonts w:cs="David"/>
      <w:sz w:val="20"/>
      <w:szCs w:val="32"/>
    </w:rPr>
  </w:style>
  <w:style w:type="paragraph" w:customStyle="1" w:styleId="ab">
    <w:name w:val="כותרת משנית"/>
    <w:basedOn w:val="a"/>
    <w:pPr>
      <w:overflowPunct w:val="0"/>
      <w:autoSpaceDE w:val="0"/>
      <w:autoSpaceDN w:val="0"/>
      <w:bidi/>
      <w:adjustRightInd w:val="0"/>
      <w:spacing w:after="200" w:line="240" w:lineRule="atLeast"/>
    </w:pPr>
    <w:rPr>
      <w:rFonts w:cs="FrankRuehl"/>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paragraph" w:styleId="2">
    <w:name w:val="heading 2"/>
    <w:basedOn w:val="a"/>
    <w:next w:val="Normal"/>
    <w:link w:val="20"/>
    <w:uiPriority w:val="9"/>
    <w:qFormat/>
    <w:pPr>
      <w:keepNext/>
      <w:bidi/>
      <w:outlineLvl w:val="1"/>
    </w:pPr>
    <w:rPr>
      <w:rFonts w:eastAsiaTheme="minorEastAsia"/>
      <w:b/>
      <w:bCs/>
      <w:sz w:val="52"/>
      <w:szCs w:val="52"/>
    </w:rPr>
  </w:style>
  <w:style w:type="paragraph" w:styleId="3">
    <w:name w:val="heading 3"/>
    <w:basedOn w:val="a"/>
    <w:next w:val="Normal"/>
    <w:link w:val="30"/>
    <w:uiPriority w:val="9"/>
    <w:qFormat/>
    <w:pPr>
      <w:keepNext/>
      <w:bidi/>
      <w:outlineLvl w:val="2"/>
    </w:pPr>
    <w:rPr>
      <w:rFonts w:eastAsiaTheme="minorEastAsia"/>
      <w:sz w:val="40"/>
      <w:szCs w:val="40"/>
    </w:rPr>
  </w:style>
  <w:style w:type="paragraph" w:styleId="4">
    <w:name w:val="heading 4"/>
    <w:basedOn w:val="a"/>
    <w:next w:val="Normal"/>
    <w:link w:val="40"/>
    <w:uiPriority w:val="9"/>
    <w:qFormat/>
    <w:pPr>
      <w:keepNext/>
      <w:bidi/>
      <w:ind w:left="231"/>
      <w:jc w:val="both"/>
      <w:outlineLvl w:val="3"/>
    </w:pPr>
    <w:rPr>
      <w:rFonts w:eastAsiaTheme="minorEastAsia"/>
      <w:b/>
      <w:bCs/>
      <w:sz w:val="28"/>
      <w:szCs w:val="28"/>
    </w:rPr>
  </w:style>
  <w:style w:type="paragraph" w:styleId="5">
    <w:name w:val="heading 5"/>
    <w:basedOn w:val="a"/>
    <w:next w:val="Normal"/>
    <w:link w:val="50"/>
    <w:uiPriority w:val="9"/>
    <w:qFormat/>
    <w:pPr>
      <w:keepNext/>
      <w:autoSpaceDE w:val="0"/>
      <w:autoSpaceDN w:val="0"/>
      <w:bidi/>
      <w:adjustRightInd w:val="0"/>
      <w:ind w:left="621" w:right="1056"/>
      <w:jc w:val="center"/>
      <w:outlineLvl w:val="4"/>
    </w:pPr>
    <w:rPr>
      <w:rFonts w:ascii="MS Sans Serif" w:eastAsiaTheme="minorEastAsia" w:hAnsi="MS Sans Serif" w:cs="David"/>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a"/>
    <w:uiPriority w:val="99"/>
    <w:unhideWhenUsed/>
    <w:pPr>
      <w:spacing w:before="100" w:beforeAutospacing="1" w:after="100" w:afterAutospacing="1"/>
    </w:pPr>
  </w:style>
  <w:style w:type="paragraph" w:styleId="a3">
    <w:name w:val="Title"/>
    <w:basedOn w:val="a"/>
    <w:link w:val="a4"/>
    <w:uiPriority w:val="10"/>
    <w:qFormat/>
    <w:pPr>
      <w:bidi/>
      <w:spacing w:line="360" w:lineRule="auto"/>
      <w:jc w:val="center"/>
    </w:pPr>
    <w:rPr>
      <w:rFonts w:cs="Narkisim"/>
      <w:b/>
      <w:bCs/>
      <w:sz w:val="28"/>
      <w:szCs w:val="28"/>
      <w:u w:val="single"/>
    </w:rPr>
  </w:style>
  <w:style w:type="character" w:customStyle="1" w:styleId="a4">
    <w:name w:val="כותרת טקסט תו"/>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a5">
    <w:name w:val="Body Text Indent"/>
    <w:basedOn w:val="a"/>
    <w:link w:val="a6"/>
    <w:uiPriority w:val="99"/>
    <w:semiHidden/>
    <w:unhideWhenUsed/>
    <w:pPr>
      <w:bidi/>
      <w:ind w:left="2153"/>
    </w:pPr>
    <w:rPr>
      <w:sz w:val="36"/>
      <w:szCs w:val="36"/>
    </w:rPr>
  </w:style>
  <w:style w:type="character" w:customStyle="1" w:styleId="a6">
    <w:name w:val="כניסה בגוף טקסט תו"/>
    <w:basedOn w:val="a0"/>
    <w:link w:val="a5"/>
    <w:uiPriority w:val="99"/>
    <w:semiHidden/>
    <w:rPr>
      <w:sz w:val="24"/>
      <w:szCs w:val="24"/>
    </w:rPr>
  </w:style>
  <w:style w:type="paragraph" w:customStyle="1" w:styleId="a7">
    <w:name w:val="פסיכי"/>
    <w:basedOn w:val="a"/>
    <w:pPr>
      <w:overflowPunct w:val="0"/>
      <w:autoSpaceDE w:val="0"/>
      <w:autoSpaceDN w:val="0"/>
      <w:bidi/>
      <w:adjustRightInd w:val="0"/>
      <w:spacing w:line="280" w:lineRule="atLeast"/>
      <w:ind w:firstLine="227"/>
      <w:jc w:val="both"/>
    </w:pPr>
    <w:rPr>
      <w:rFonts w:ascii="Rod" w:hAnsi="Rod" w:cs="FrankRuehl"/>
      <w:bCs/>
    </w:rPr>
  </w:style>
  <w:style w:type="paragraph" w:customStyle="1" w:styleId="11">
    <w:name w:val="סגנון1"/>
    <w:basedOn w:val="a"/>
    <w:pPr>
      <w:overflowPunct w:val="0"/>
      <w:autoSpaceDE w:val="0"/>
      <w:autoSpaceDN w:val="0"/>
      <w:bidi/>
      <w:adjustRightInd w:val="0"/>
      <w:spacing w:line="280" w:lineRule="atLeast"/>
      <w:ind w:firstLine="227"/>
      <w:jc w:val="both"/>
    </w:pPr>
    <w:rPr>
      <w:rFonts w:ascii="Rod" w:hAnsi="Rod" w:cs="FrankRuehl"/>
    </w:rPr>
  </w:style>
  <w:style w:type="paragraph" w:customStyle="1" w:styleId="H">
    <w:name w:val="תמונה  רH"/>
    <w:basedOn w:val="a"/>
    <w:pPr>
      <w:overflowPunct w:val="0"/>
      <w:autoSpaceDE w:val="0"/>
      <w:autoSpaceDN w:val="0"/>
      <w:bidi/>
      <w:adjustRightInd w:val="0"/>
      <w:spacing w:before="200" w:line="220" w:lineRule="atLeast"/>
    </w:pPr>
    <w:rPr>
      <w:sz w:val="20"/>
      <w:szCs w:val="20"/>
    </w:rPr>
  </w:style>
  <w:style w:type="paragraph" w:customStyle="1" w:styleId="a8">
    <w:name w:val="מרואיין"/>
    <w:basedOn w:val="a"/>
    <w:pPr>
      <w:overflowPunct w:val="0"/>
      <w:autoSpaceDE w:val="0"/>
      <w:autoSpaceDN w:val="0"/>
      <w:bidi/>
      <w:adjustRightInd w:val="0"/>
      <w:spacing w:line="280" w:lineRule="atLeast"/>
      <w:ind w:left="227"/>
    </w:pPr>
    <w:rPr>
      <w:rFonts w:ascii="Arial" w:hAnsi="Arial" w:cs="FrankRuehl"/>
      <w:sz w:val="20"/>
    </w:rPr>
  </w:style>
  <w:style w:type="paragraph" w:customStyle="1" w:styleId="a9">
    <w:name w:val="מראיין"/>
    <w:basedOn w:val="a"/>
    <w:pPr>
      <w:overflowPunct w:val="0"/>
      <w:autoSpaceDE w:val="0"/>
      <w:autoSpaceDN w:val="0"/>
      <w:bidi/>
      <w:adjustRightInd w:val="0"/>
      <w:spacing w:before="120" w:line="280" w:lineRule="atLeast"/>
      <w:jc w:val="both"/>
    </w:pPr>
    <w:rPr>
      <w:rFonts w:ascii="Arial" w:hAnsi="Arial" w:cs="David"/>
      <w:szCs w:val="22"/>
    </w:rPr>
  </w:style>
  <w:style w:type="paragraph" w:customStyle="1" w:styleId="12">
    <w:name w:val="סגנון1ב&quot;ז"/>
    <w:basedOn w:val="a9"/>
  </w:style>
  <w:style w:type="paragraph" w:customStyle="1" w:styleId="aa">
    <w:name w:val="כותרת פרק"/>
    <w:basedOn w:val="a"/>
    <w:pPr>
      <w:overflowPunct w:val="0"/>
      <w:autoSpaceDE w:val="0"/>
      <w:autoSpaceDN w:val="0"/>
      <w:bidi/>
      <w:adjustRightInd w:val="0"/>
    </w:pPr>
    <w:rPr>
      <w:rFonts w:cs="David"/>
      <w:sz w:val="20"/>
      <w:szCs w:val="32"/>
    </w:rPr>
  </w:style>
  <w:style w:type="paragraph" w:customStyle="1" w:styleId="ab">
    <w:name w:val="כותרת משנית"/>
    <w:basedOn w:val="a"/>
    <w:pPr>
      <w:overflowPunct w:val="0"/>
      <w:autoSpaceDE w:val="0"/>
      <w:autoSpaceDN w:val="0"/>
      <w:bidi/>
      <w:adjustRightInd w:val="0"/>
      <w:spacing w:after="200" w:line="240" w:lineRule="atLeast"/>
    </w:pPr>
    <w:rPr>
      <w:rFonts w:cs="FrankRuehl"/>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5221</Words>
  <Characters>26109</Characters>
  <Application>Microsoft Office Word</Application>
  <DocSecurity>0</DocSecurity>
  <Lines>217</Lines>
  <Paragraphs>62</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31268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2015-07-06T03:07:00Z</dcterms:created>
  <dcterms:modified xsi:type="dcterms:W3CDTF">2015-07-06T03:07:00Z</dcterms:modified>
</cp:coreProperties>
</file>