
<file path=[Content_Types].xml><?xml version="1.0" encoding="utf-8"?>
<Types xmlns="http://schemas.openxmlformats.org/package/2006/content-types">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ackground w:color="FFFFCC">
    <v:background id="_x0000_s1025" o:bwmode="white" fillcolor="#ffc">
      <v:fill r:id="rId3" o:title="נייר מכתבים" type="tile"/>
    </v:background>
  </w:background>
  <w:body>
    <w:p w:rsidR="00000000" w:rsidRDefault="00EC36D0">
      <w:pPr>
        <w:bidi/>
        <w:ind w:left="1185"/>
        <w:jc w:val="center"/>
        <w:rPr>
          <w:rFonts w:hint="cs"/>
          <w:rtl/>
        </w:rPr>
      </w:pPr>
    </w:p>
    <w:p w:rsidR="00000000" w:rsidRDefault="00EC36D0">
      <w:pPr>
        <w:jc w:val="center"/>
      </w:pPr>
    </w:p>
    <w:tbl>
      <w:tblPr>
        <w:tblW w:w="5674" w:type="pct"/>
        <w:jc w:val="center"/>
        <w:tblCellSpacing w:w="20" w:type="dxa"/>
        <w:tblInd w:w="-1206"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shd w:val="clear" w:color="auto" w:fill="FFFFCC"/>
        <w:tblCellMar>
          <w:left w:w="0" w:type="dxa"/>
          <w:right w:w="0" w:type="dxa"/>
        </w:tblCellMar>
        <w:tblLook w:val="04A0" w:firstRow="1" w:lastRow="0" w:firstColumn="1" w:lastColumn="0" w:noHBand="0" w:noVBand="1"/>
      </w:tblPr>
      <w:tblGrid>
        <w:gridCol w:w="10146"/>
      </w:tblGrid>
      <w:tr w:rsidR="00000000" w:rsidTr="00A75CEC">
        <w:trPr>
          <w:trHeight w:val="6620"/>
          <w:tblCellSpacing w:w="20" w:type="dxa"/>
          <w:jc w:val="center"/>
        </w:trPr>
        <w:tc>
          <w:tcPr>
            <w:tcW w:w="4961" w:type="pct"/>
            <w:tcBorders>
              <w:top w:val="outset" w:sz="6" w:space="0" w:color="auto"/>
              <w:left w:val="outset" w:sz="6" w:space="0" w:color="auto"/>
              <w:bottom w:val="outset" w:sz="6" w:space="0" w:color="auto"/>
              <w:right w:val="outset" w:sz="6" w:space="0" w:color="auto"/>
            </w:tcBorders>
            <w:shd w:val="clear" w:color="auto" w:fill="FFFFCC"/>
            <w:tcMar>
              <w:top w:w="15" w:type="dxa"/>
              <w:left w:w="15" w:type="dxa"/>
              <w:bottom w:w="15" w:type="dxa"/>
              <w:right w:w="15" w:type="dxa"/>
            </w:tcMar>
          </w:tcPr>
          <w:p w:rsidR="00000000" w:rsidRDefault="00EC36D0">
            <w:pPr>
              <w:pStyle w:val="NormalWeb"/>
              <w:bidi/>
              <w:spacing w:before="0" w:beforeAutospacing="0" w:after="0" w:afterAutospacing="0" w:line="280" w:lineRule="exact"/>
              <w:ind w:left="154" w:right="93"/>
              <w:rPr>
                <w:b/>
                <w:bCs/>
              </w:rPr>
            </w:pPr>
          </w:p>
          <w:p w:rsidR="00000000" w:rsidRDefault="00EC36D0">
            <w:pPr>
              <w:pStyle w:val="NormalWeb"/>
              <w:bidi/>
              <w:spacing w:before="0" w:beforeAutospacing="0" w:after="0" w:afterAutospacing="0" w:line="280" w:lineRule="exact"/>
              <w:ind w:left="154" w:right="93"/>
              <w:jc w:val="center"/>
              <w:rPr>
                <w:b/>
                <w:bCs/>
              </w:rPr>
            </w:pPr>
          </w:p>
          <w:p w:rsidR="00000000" w:rsidRDefault="00EC36D0">
            <w:pPr>
              <w:pStyle w:val="NormalWeb"/>
              <w:bidi/>
              <w:spacing w:before="0" w:beforeAutospacing="0" w:after="0" w:afterAutospacing="0" w:line="280" w:lineRule="atLeast"/>
              <w:ind w:left="154" w:right="93"/>
            </w:pPr>
            <w:r>
              <w:rPr>
                <w:b/>
                <w:bCs/>
              </w:rPr>
              <w:t> </w:t>
            </w:r>
          </w:p>
          <w:p w:rsidR="00000000" w:rsidRDefault="00EC36D0">
            <w:pPr>
              <w:pStyle w:val="normalpar"/>
              <w:bidi/>
              <w:spacing w:before="0" w:beforeAutospacing="0" w:after="120" w:afterAutospacing="0"/>
              <w:ind w:left="1418" w:right="680"/>
              <w:jc w:val="center"/>
              <w:rPr>
                <w:rtl/>
              </w:rPr>
            </w:pPr>
            <w:r>
              <w:rPr>
                <w:rFonts w:cs="David" w:hint="cs"/>
                <w:rtl/>
              </w:rPr>
              <w:br/>
            </w:r>
            <w:r>
              <w:rPr>
                <w:rFonts w:cs="David" w:hint="cs"/>
                <w:b/>
                <w:bCs/>
                <w:sz w:val="40"/>
                <w:szCs w:val="40"/>
                <w:rtl/>
              </w:rPr>
              <w:t>בשם האב, הבן והרוח הרעה</w:t>
            </w:r>
            <w:r>
              <w:rPr>
                <w:rFonts w:cs="David" w:hint="cs"/>
                <w:b/>
                <w:bCs/>
                <w:sz w:val="28"/>
                <w:szCs w:val="28"/>
                <w:rtl/>
              </w:rPr>
              <w:br/>
            </w:r>
            <w:r>
              <w:rPr>
                <w:rFonts w:cs="David" w:hint="cs"/>
                <w:b/>
                <w:bCs/>
                <w:rtl/>
              </w:rPr>
              <w:t xml:space="preserve">פירוש חדש על פי מוטיב קדמון לחלום  שחלם פרויד </w:t>
            </w:r>
            <w:bookmarkStart w:id="0" w:name="y"/>
            <w:r>
              <w:rPr>
                <w:rtl/>
              </w:rPr>
              <w:fldChar w:fldCharType="begin"/>
            </w:r>
            <w:r>
              <w:rPr>
                <w:rtl/>
              </w:rPr>
              <w:instrText xml:space="preserve"> </w:instrText>
            </w:r>
            <w:r>
              <w:instrText>HYPERLINK "" \l "w</w:instrText>
            </w:r>
            <w:r>
              <w:rPr>
                <w:rtl/>
              </w:rPr>
              <w:instrText>"</w:instrText>
            </w:r>
            <w:r>
              <w:rPr>
                <w:rtl/>
              </w:rPr>
              <w:instrText xml:space="preserve"> </w:instrText>
            </w:r>
            <w:r>
              <w:rPr>
                <w:rtl/>
              </w:rPr>
              <w:fldChar w:fldCharType="separate"/>
            </w:r>
            <w:r>
              <w:rPr>
                <w:rStyle w:val="Hyperlink"/>
                <w:rFonts w:cs="David" w:hint="cs"/>
                <w:b/>
                <w:bCs/>
                <w:rtl/>
              </w:rPr>
              <w:t>*</w:t>
            </w:r>
            <w:r>
              <w:rPr>
                <w:rtl/>
              </w:rPr>
              <w:fldChar w:fldCharType="end"/>
            </w:r>
            <w:bookmarkEnd w:id="0"/>
          </w:p>
          <w:p w:rsidR="00000000" w:rsidRDefault="00EC36D0">
            <w:pPr>
              <w:pStyle w:val="normalpar"/>
              <w:bidi/>
              <w:spacing w:before="0" w:beforeAutospacing="0" w:after="120" w:afterAutospacing="0"/>
              <w:ind w:left="1418" w:right="680"/>
              <w:jc w:val="center"/>
              <w:rPr>
                <w:rtl/>
              </w:rPr>
            </w:pPr>
            <w:r>
              <w:rPr>
                <w:rFonts w:cs="David" w:hint="cs"/>
                <w:rtl/>
              </w:rPr>
              <w:t>אבשלום אליצור</w:t>
            </w:r>
            <w:bookmarkStart w:id="1" w:name="_ftnref1"/>
            <w:bookmarkEnd w:id="1"/>
          </w:p>
          <w:p w:rsidR="00000000" w:rsidRDefault="00EC36D0">
            <w:pPr>
              <w:bidi/>
              <w:ind w:left="308" w:right="249"/>
              <w:rPr>
                <w:rtl/>
              </w:rPr>
            </w:pPr>
            <w:r>
              <w:rPr>
                <w:noProof/>
              </w:rPr>
              <mc:AlternateContent>
                <mc:Choice Requires="wpg">
                  <w:drawing>
                    <wp:anchor distT="0" distB="0" distL="114300" distR="114300" simplePos="0" relativeHeight="251658240" behindDoc="0" locked="0" layoutInCell="1" allowOverlap="1">
                      <wp:simplePos x="5038725" y="2743200"/>
                      <wp:positionH relativeFrom="margin">
                        <wp:align>left</wp:align>
                      </wp:positionH>
                      <wp:positionV relativeFrom="margin">
                        <wp:align>center</wp:align>
                      </wp:positionV>
                      <wp:extent cx="1866900" cy="3695700"/>
                      <wp:effectExtent l="0" t="0" r="19050" b="19050"/>
                      <wp:wrapSquare wrapText="bothSides"/>
                      <wp:docPr id="1"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866900" cy="3695700"/>
                                <a:chOff x="504" y="3876"/>
                                <a:chExt cx="2940" cy="5820"/>
                              </a:xfrm>
                            </wpg:grpSpPr>
                            <pic:pic xmlns:pic="http://schemas.openxmlformats.org/drawingml/2006/picture">
                              <pic:nvPicPr>
                                <pic:cNvPr id="3" name="Picture 2" descr="http://www.artchive.com/artchive/g/goya/saturn.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504" y="3876"/>
                                  <a:ext cx="2940" cy="5123"/>
                                </a:xfrm>
                                <a:prstGeom prst="rect">
                                  <a:avLst/>
                                </a:prstGeom>
                                <a:noFill/>
                                <a:extLst>
                                  <a:ext uri="{909E8E84-426E-40DD-AFC4-6F175D3DCCD1}">
                                    <a14:hiddenFill xmlns:a14="http://schemas.microsoft.com/office/drawing/2010/main">
                                      <a:solidFill>
                                        <a:srgbClr val="FFFFFF"/>
                                      </a:solidFill>
                                    </a14:hiddenFill>
                                  </a:ext>
                                </a:extLst>
                              </pic:spPr>
                            </pic:pic>
                            <wps:wsp>
                              <wps:cNvPr id="4" name="Text Box 3"/>
                              <wps:cNvSpPr txBox="1">
                                <a:spLocks noChangeArrowheads="1"/>
                              </wps:cNvSpPr>
                              <wps:spPr bwMode="auto">
                                <a:xfrm>
                                  <a:off x="504" y="9204"/>
                                  <a:ext cx="2940" cy="492"/>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rsidR="00000000" w:rsidRDefault="00EC36D0">
                                    <w:pPr>
                                      <w:bidi/>
                                    </w:pPr>
                                    <w:proofErr w:type="spellStart"/>
                                    <w:r>
                                      <w:rPr>
                                        <w:rFonts w:cs="Miriam" w:hint="cs"/>
                                        <w:sz w:val="20"/>
                                        <w:szCs w:val="20"/>
                                        <w:rtl/>
                                      </w:rPr>
                                      <w:t>סאטורן</w:t>
                                    </w:r>
                                    <w:proofErr w:type="spellEnd"/>
                                    <w:r>
                                      <w:rPr>
                                        <w:rFonts w:cs="Miriam" w:hint="cs"/>
                                        <w:sz w:val="20"/>
                                        <w:szCs w:val="20"/>
                                        <w:rtl/>
                                      </w:rPr>
                                      <w:t xml:space="preserve"> בולע את ילדיו</w:t>
                                    </w:r>
                                    <w:r>
                                      <w:rPr>
                                        <w:rFonts w:hint="cs"/>
                                        <w:rtl/>
                                      </w:rPr>
                                      <w:t xml:space="preserve"> / </w:t>
                                    </w:r>
                                    <w:r>
                                      <w:t>Goya</w:t>
                                    </w:r>
                                    <w:r>
                                      <w:rPr>
                                        <w:rtl/>
                                      </w:rPr>
                                      <w:t xml:space="preserve"> </w:t>
                                    </w:r>
                                  </w:p>
                                </w:txbxContent>
                              </wps:txbx>
                              <wps:bodyPr rot="0" vert="horz" wrap="square" lIns="91440" tIns="45720" rIns="91440" bIns="45720" anchor="t" anchorCtr="0" upright="1">
                                <a:noAutofit/>
                              </wps:bodyPr>
                            </wps:wsp>
                          </wpg:wgp>
                        </a:graphicData>
                      </a:graphic>
                    </wp:anchor>
                  </w:drawing>
                </mc:Choice>
                <mc:Fallback>
                  <w:pict>
                    <v:group id="Group 5" o:spid="_x0000_s1026" style="position:absolute;left:0;text-align:left;margin-left:0;margin-top:0;width:147pt;height:291pt;z-index:251658240;mso-position-horizontal:left;mso-position-horizontal-relative:margin;mso-position-vertical:center;mso-position-vertical-relative:margin" coordorigin="504,3876" coordsize="2940,5820"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http://www.artchive.com/artchive/g/goya/saturn.jpg" style="position:absolute;left:504;top:3876;width:2940;height:5123;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Tl38jCAAAA2gAAAA8AAABkcnMvZG93bnJldi54bWxEj0FrAjEUhO8F/0N4greatWJZtkZZhKLS&#10;k1vb8yN5zS7dvCybqKu/vhGEHoeZ+YZZrgfXijP1ofGsYDbNQBBrbxq2Co6f7885iBCRDbaeScGV&#10;AqxXo6clFsZf+EDnKlqRIBwKVFDH2BVSBl2TwzD1HXHyfnzvMCbZW2l6vCS4a+VLlr1Khw2nhRo7&#10;2tSkf6uTU7Av85s+flsvNXZf+ce2XGSVVWoyHso3EJGG+B9+tHdGwRzuV9INkKs/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U5d/IwgAAANoAAAAPAAAAAAAAAAAAAAAAAJ8C&#10;AABkcnMvZG93bnJldi54bWxQSwUGAAAAAAQABAD3AAAAjgMAAAAA&#10;">
                        <v:imagedata r:id="rId7" o:title="saturn"/>
                      </v:shape>
                      <v:shapetype id="_x0000_t202" coordsize="21600,21600" o:spt="202" path="m,l,21600r21600,l21600,xe">
                        <v:stroke joinstyle="miter"/>
                        <v:path gradientshapeok="t" o:connecttype="rect"/>
                      </v:shapetype>
                      <v:shape id="Text Box 3" o:spid="_x0000_s1028" type="#_x0000_t202" style="position:absolute;left:504;top:9204;width:2940;height:492;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" filled="f">
                        <v:textbox>
                          <w:txbxContent>
                            <w:p w:rsidR="00000000" w:rsidRDefault="00EC36D0">
                              <w:pPr>
                                <w:bidi/>
                              </w:pPr>
                              <w:proofErr w:type="spellStart"/>
                              <w:r>
                                <w:rPr>
                                  <w:rFonts w:cs="Miriam" w:hint="cs"/>
                                  <w:sz w:val="20"/>
                                  <w:szCs w:val="20"/>
                                  <w:rtl/>
                                </w:rPr>
                                <w:t>סאטורן</w:t>
                              </w:r>
                              <w:proofErr w:type="spellEnd"/>
                              <w:r>
                                <w:rPr>
                                  <w:rFonts w:cs="Miriam" w:hint="cs"/>
                                  <w:sz w:val="20"/>
                                  <w:szCs w:val="20"/>
                                  <w:rtl/>
                                </w:rPr>
                                <w:t xml:space="preserve"> בולע את ילדיו</w:t>
                              </w:r>
                              <w:r>
                                <w:rPr>
                                  <w:rFonts w:hint="cs"/>
                                  <w:rtl/>
                                </w:rPr>
                                <w:t xml:space="preserve"> / </w:t>
                              </w:r>
                              <w:r>
                                <w:t>Goya</w:t>
                              </w:r>
                              <w:r>
                                <w:rPr>
                                  <w:rtl/>
                                </w:rPr>
                                <w:t xml:space="preserve"> </w:t>
                              </w:r>
                            </w:p>
                          </w:txbxContent>
                        </v:textbox>
                      </v:shape>
                      <w10:wrap type="square" anchorx="margin" anchory="margin"/>
                    </v:group>
                  </w:pict>
                </mc:Fallback>
              </mc:AlternateContent>
            </w:r>
            <w:r>
              <w:rPr>
                <w:rFonts w:cs="David" w:hint="cs"/>
                <w:sz w:val="28"/>
                <w:szCs w:val="28"/>
                <w:rtl/>
              </w:rPr>
              <w:t>מבקש אני לשוב אל פרויד, אליו ממש ואפילו אל חדר המיטות שלו אחרי ההתנצלות המתבקשת</w:t>
            </w:r>
            <w:r>
              <w:rPr>
                <w:rFonts w:hint="cs"/>
              </w:rPr>
              <w:t xml:space="preserve"> </w:t>
            </w:r>
          </w:p>
          <w:p w:rsidR="00000000" w:rsidRDefault="00EC36D0">
            <w:pPr>
              <w:bidi/>
              <w:spacing w:after="120" w:line="360" w:lineRule="auto"/>
              <w:ind w:left="308" w:right="249" w:firstLine="454"/>
              <w:rPr>
                <w:rtl/>
              </w:rPr>
            </w:pPr>
            <w:r>
              <w:rPr>
                <w:rFonts w:cs="David" w:hint="cs"/>
                <w:sz w:val="28"/>
                <w:szCs w:val="28"/>
                <w:rtl/>
              </w:rPr>
              <w:t> על האקט המציצני, ואל דרמה לא-מורגשת שאירעה שם. היא מוסיפה זווית מיוחדת לשאלת היחסים בין אבות ובנים. ואם ייסלח לי השימוש בתרגיל ספרותי נדוש,</w:t>
            </w:r>
            <w:r>
              <w:rPr>
                <w:rFonts w:cs="David" w:hint="cs"/>
                <w:sz w:val="28"/>
                <w:szCs w:val="28"/>
                <w:rtl/>
              </w:rPr>
              <w:t xml:space="preserve"> אפילו ארשה לעצמי לקחת אתכם, הקוראים, במכונת-זמן דמיונית אל הבית בו גדלה הפסיכואנליזה.</w:t>
            </w:r>
          </w:p>
          <w:p w:rsidR="00000000" w:rsidRDefault="00EC36D0">
            <w:pPr>
              <w:pStyle w:val="21"/>
              <w:bidi/>
              <w:spacing w:before="0" w:beforeAutospacing="0" w:after="120" w:afterAutospacing="0"/>
              <w:ind w:left="308" w:right="249"/>
              <w:rPr>
                <w:rtl/>
              </w:rPr>
            </w:pPr>
            <w:r>
              <w:rPr>
                <w:rFonts w:cs="David" w:hint="cs"/>
                <w:sz w:val="28"/>
                <w:szCs w:val="28"/>
                <w:rtl/>
              </w:rPr>
              <w:t xml:space="preserve">אמצע הלילה בעיר וינה בקיץ 1915, הימים ימי מלחמת העולם הראשונה. אנו נמצאים בתוך דירה רחבת-ידיים ברחוב </w:t>
            </w:r>
            <w:proofErr w:type="spellStart"/>
            <w:r>
              <w:rPr>
                <w:rFonts w:cs="David" w:hint="cs"/>
                <w:sz w:val="28"/>
                <w:szCs w:val="28"/>
                <w:rtl/>
              </w:rPr>
              <w:t>ברג</w:t>
            </w:r>
            <w:proofErr w:type="spellEnd"/>
            <w:r>
              <w:rPr>
                <w:rFonts w:cs="David" w:hint="cs"/>
                <w:sz w:val="28"/>
                <w:szCs w:val="28"/>
                <w:rtl/>
              </w:rPr>
              <w:t xml:space="preserve"> 19. בעודנו משוטטים חרש בדירה, שהיא בעצם שתי דירות בקומה השנייה ש</w:t>
            </w:r>
            <w:r>
              <w:rPr>
                <w:rFonts w:cs="David" w:hint="cs"/>
                <w:sz w:val="28"/>
                <w:szCs w:val="28"/>
                <w:rtl/>
              </w:rPr>
              <w:t>חוברו יחד, אנו עוברים על פני ספרים רבים בארונות שבחדרים השונים, מבחינים בספה המפורסמת בחדר הטיפולים ומשתאים למראה אוסף עתיקות המפאר כמעט כל חדר. חוסר הטעם של בעל האוסף מנקר עיניים: פסלים וחפצים מצריים, יווניים, רומאיים וסיניים פזורים בערבוביה על המדפים והש</w:t>
            </w:r>
            <w:r>
              <w:rPr>
                <w:rFonts w:cs="David" w:hint="cs"/>
                <w:sz w:val="28"/>
                <w:szCs w:val="28"/>
                <w:rtl/>
              </w:rPr>
              <w:t>ולחנות, ללא כל סדר הגיוני, משקפים רק תאוות-בולמוס של אספן פרטי. אבל פנינו מועדות אל אחד מחדרי השינה בבית הזה, שם ישנים גבר ואישה. אפילו באפלולית איננו מתקשים לזהות את האיש אפור-הזקן. לבד מאיינשטיין, זהו אולי קלסתר הפנים המפורסם ביותר בתולדות המחשבה המערבית</w:t>
            </w:r>
            <w:r>
              <w:rPr>
                <w:rFonts w:cs="David" w:hint="cs"/>
                <w:sz w:val="28"/>
                <w:szCs w:val="28"/>
                <w:rtl/>
              </w:rPr>
              <w:t xml:space="preserve">. בהדרגה מתרגלות עינינו לחשכה. כעבור שעה קלה מבחינים אנו בעוד דבר: עפעפיו של האיש הישן רוטטים. כן, ניתן להבחין מבעדם כי האישונים מתרוצצים לכל הכיוונים. שנים לא-רבות קודם לכן גילה רופא פנימי נודע ומייסד </w:t>
            </w:r>
            <w:proofErr w:type="spellStart"/>
            <w:r>
              <w:rPr>
                <w:rFonts w:cs="David" w:hint="cs"/>
                <w:sz w:val="28"/>
                <w:szCs w:val="28"/>
                <w:rtl/>
              </w:rPr>
              <w:t>הפסיכיאטרייה</w:t>
            </w:r>
            <w:proofErr w:type="spellEnd"/>
            <w:r>
              <w:rPr>
                <w:rFonts w:cs="David" w:hint="cs"/>
                <w:sz w:val="28"/>
                <w:szCs w:val="28"/>
                <w:rtl/>
              </w:rPr>
              <w:t xml:space="preserve"> הגרמנית, וילהלם </w:t>
            </w:r>
            <w:proofErr w:type="spellStart"/>
            <w:r>
              <w:rPr>
                <w:rFonts w:cs="David" w:hint="cs"/>
                <w:sz w:val="28"/>
                <w:szCs w:val="28"/>
                <w:rtl/>
              </w:rPr>
              <w:t>גרייזינגר</w:t>
            </w:r>
            <w:proofErr w:type="spellEnd"/>
            <w:r>
              <w:rPr>
                <w:rFonts w:cs="David" w:hint="cs"/>
                <w:sz w:val="28"/>
                <w:szCs w:val="28"/>
                <w:rtl/>
              </w:rPr>
              <w:t xml:space="preserve">, את משמעותן של </w:t>
            </w:r>
            <w:r>
              <w:rPr>
                <w:rFonts w:cs="David" w:hint="cs"/>
                <w:sz w:val="28"/>
                <w:szCs w:val="28"/>
                <w:rtl/>
              </w:rPr>
              <w:t xml:space="preserve">תנועות העיניים הללו: הן מעידות על כך שהאדם הישן חולם. אחר כך נשכחה התגלית הזאת עד שבמאה העשרים חזרו </w:t>
            </w:r>
            <w:proofErr w:type="spellStart"/>
            <w:r>
              <w:rPr>
                <w:rFonts w:cs="David" w:hint="cs"/>
                <w:sz w:val="28"/>
                <w:szCs w:val="28"/>
                <w:rtl/>
              </w:rPr>
              <w:t>קלייטמן</w:t>
            </w:r>
            <w:proofErr w:type="spellEnd"/>
            <w:r>
              <w:rPr>
                <w:rFonts w:cs="David" w:hint="cs"/>
                <w:sz w:val="28"/>
                <w:szCs w:val="28"/>
                <w:rtl/>
              </w:rPr>
              <w:t xml:space="preserve"> </w:t>
            </w:r>
            <w:proofErr w:type="spellStart"/>
            <w:r>
              <w:rPr>
                <w:rFonts w:cs="David" w:hint="cs"/>
                <w:sz w:val="28"/>
                <w:szCs w:val="28"/>
                <w:rtl/>
              </w:rPr>
              <w:t>ואסרינסקי</w:t>
            </w:r>
            <w:proofErr w:type="spellEnd"/>
            <w:r>
              <w:rPr>
                <w:rFonts w:cs="David" w:hint="cs"/>
                <w:sz w:val="28"/>
                <w:szCs w:val="28"/>
                <w:rtl/>
              </w:rPr>
              <w:t xml:space="preserve"> ופרסמו אותה ברעש גדול בשם </w:t>
            </w:r>
            <w:r>
              <w:rPr>
                <w:sz w:val="28"/>
                <w:szCs w:val="28"/>
              </w:rPr>
              <w:t>REM</w:t>
            </w:r>
            <w:r>
              <w:rPr>
                <w:rFonts w:cs="David" w:hint="cs"/>
                <w:sz w:val="28"/>
                <w:szCs w:val="28"/>
                <w:rtl/>
              </w:rPr>
              <w:t xml:space="preserve">. </w:t>
            </w:r>
          </w:p>
          <w:p w:rsidR="00000000" w:rsidRDefault="00EC36D0">
            <w:pPr>
              <w:pStyle w:val="21"/>
              <w:bidi/>
              <w:spacing w:before="0" w:beforeAutospacing="0" w:after="120" w:afterAutospacing="0"/>
              <w:ind w:left="308" w:right="249"/>
              <w:rPr>
                <w:rtl/>
              </w:rPr>
            </w:pPr>
            <w:r>
              <w:rPr>
                <w:rFonts w:cs="David" w:hint="cs"/>
                <w:sz w:val="28"/>
                <w:szCs w:val="28"/>
                <w:rtl/>
              </w:rPr>
              <w:t>והנה – הס! – נפקחות העיניים. תחת הנשימה הקצובה מקודם נשמעת עתה התנשמות כבדה. האיש מתרומם מעט מעל משכבו, לה</w:t>
            </w:r>
            <w:r>
              <w:rPr>
                <w:rFonts w:cs="David" w:hint="cs"/>
                <w:sz w:val="28"/>
                <w:szCs w:val="28"/>
                <w:rtl/>
              </w:rPr>
              <w:t>ציץ בשעון שליד המיטה. זיגמונד פרויד, מי שעשה את החלומות אבן-פינה בתורת-הנפש שלו, התעורר עתה מחלום לא-נעים. הוא שב ומניח את ראשו על הכר, עיניו נותרות פקוחות. בדמיונו חוזר הוא על מראות החלום, לקבע אותו בזיכרון כדי שיוכל להרהר בו למחרת. וכך, כשמבטו המוטרד נוד</w:t>
            </w:r>
            <w:r>
              <w:rPr>
                <w:rFonts w:cs="David" w:hint="cs"/>
                <w:sz w:val="28"/>
                <w:szCs w:val="28"/>
                <w:rtl/>
              </w:rPr>
              <w:t>ד באפלת הלילה, אנו עוזבים אותו.</w:t>
            </w:r>
          </w:p>
          <w:p w:rsidR="00000000" w:rsidRDefault="00EC36D0">
            <w:pPr>
              <w:bidi/>
              <w:spacing w:after="120" w:line="360" w:lineRule="auto"/>
              <w:ind w:left="308" w:right="249" w:firstLine="454"/>
              <w:rPr>
                <w:rtl/>
              </w:rPr>
            </w:pPr>
            <w:r>
              <w:rPr>
                <w:rFonts w:cs="David" w:hint="cs"/>
                <w:sz w:val="28"/>
                <w:szCs w:val="28"/>
                <w:rtl/>
              </w:rPr>
              <w:t xml:space="preserve">כמה שנים מאוחר יותר, ב-1919, הוסיף פרויד את חלומו ואת הפירוש שנתן לו בהערת-שוליים ארוכה במהדורה החמישית של </w:t>
            </w:r>
            <w:r>
              <w:rPr>
                <w:rFonts w:cs="David" w:hint="cs"/>
                <w:i/>
                <w:iCs/>
                <w:sz w:val="28"/>
                <w:szCs w:val="28"/>
                <w:rtl/>
              </w:rPr>
              <w:t>פירוש החלום</w:t>
            </w:r>
            <w:r>
              <w:rPr>
                <w:rFonts w:cs="David" w:hint="cs"/>
                <w:sz w:val="28"/>
                <w:szCs w:val="28"/>
                <w:rtl/>
              </w:rPr>
              <w:t xml:space="preserve">. וכשיצאה המהדורה השמינית והאחרונה, ב-1930, העלה את החלום ופשרו אל גוף הטקסט: </w:t>
            </w:r>
          </w:p>
          <w:p w:rsidR="00000000" w:rsidRDefault="00EC36D0">
            <w:pPr>
              <w:bidi/>
              <w:spacing w:after="120" w:line="360" w:lineRule="auto"/>
              <w:ind w:left="308" w:right="249"/>
              <w:rPr>
                <w:rtl/>
              </w:rPr>
            </w:pPr>
            <w:r>
              <w:rPr>
                <w:rFonts w:cs="David" w:hint="cs"/>
                <w:sz w:val="28"/>
                <w:szCs w:val="28"/>
                <w:rtl/>
              </w:rPr>
              <w:t xml:space="preserve">התחלה לא ברורה. </w:t>
            </w:r>
            <w:r>
              <w:rPr>
                <w:rFonts w:cs="David" w:hint="cs"/>
                <w:i/>
                <w:iCs/>
                <w:sz w:val="28"/>
                <w:szCs w:val="28"/>
                <w:rtl/>
              </w:rPr>
              <w:t xml:space="preserve">אני אומר לאשתי, שיש לי חדשות בשבילה, משהו שישמח אותה מאוד, </w:t>
            </w:r>
            <w:r>
              <w:rPr>
                <w:rFonts w:cs="David" w:hint="cs"/>
                <w:i/>
                <w:iCs/>
                <w:sz w:val="28"/>
                <w:szCs w:val="28"/>
                <w:rtl/>
              </w:rPr>
              <w:lastRenderedPageBreak/>
              <w:t xml:space="preserve">ומתחיל לספר לה שצוות הקצינים של בננו שלח סכום כסף (5000 כתר?)... משהו של אות הכרה... חלוקה... תוך כדי הדברים הלכתי אתה לחדר קטן, כעין מזווה, כדי לחפש שם דבר-מה. פתאום אני רואה את בני מופיע, הוא לא </w:t>
            </w:r>
            <w:r>
              <w:rPr>
                <w:rFonts w:cs="David" w:hint="cs"/>
                <w:i/>
                <w:iCs/>
                <w:sz w:val="28"/>
                <w:szCs w:val="28"/>
                <w:rtl/>
              </w:rPr>
              <w:t>במדים, אלא בלבוש ספורט הדוק (כמו כלב-ים?), לראשו כיפה קטנה. הוא מטפס על סל הניצב בצד ארון, כאילו כדי להניח דבר-מה על הארון הזה. אני קורא אליו; אין תשובה. נדמה לי, שפניו או מצחו חבושים, הוא מתקין דבר-מה בפיו, תוחב דבר-מה פנימה. לשערו יש גם ברק אפור. אני חוש</w:t>
            </w:r>
            <w:r>
              <w:rPr>
                <w:rFonts w:cs="David" w:hint="cs"/>
                <w:i/>
                <w:iCs/>
                <w:sz w:val="28"/>
                <w:szCs w:val="28"/>
                <w:rtl/>
              </w:rPr>
              <w:t>ב: האם הוא כל כך יגע? היש לו שיניים תותבות? לפני שאני יכול לשוב ולקרוא לו, אני מתעורר ללא תחושת חרדה, אך בדפיקות לב. שעון הלילה שלי מורה על השעה ½2.</w:t>
            </w:r>
            <w:bookmarkStart w:id="2" w:name="_ftnref2"/>
            <w:bookmarkEnd w:id="2"/>
            <w:r>
              <w:rPr>
                <w:rFonts w:cs="David" w:hint="cs"/>
                <w:i/>
                <w:iCs/>
                <w:sz w:val="28"/>
                <w:szCs w:val="28"/>
                <w:rtl/>
              </w:rPr>
              <w:t xml:space="preserve"> </w:t>
            </w:r>
          </w:p>
          <w:p w:rsidR="00000000" w:rsidRDefault="00EC36D0">
            <w:pPr>
              <w:pStyle w:val="31"/>
              <w:bidi/>
              <w:spacing w:before="0" w:beforeAutospacing="0" w:after="120" w:afterAutospacing="0"/>
              <w:ind w:left="308" w:right="249" w:firstLine="454"/>
              <w:rPr>
                <w:rtl/>
              </w:rPr>
            </w:pPr>
            <w:r>
              <w:rPr>
                <w:rFonts w:cs="David" w:hint="cs"/>
                <w:sz w:val="28"/>
                <w:szCs w:val="28"/>
                <w:rtl/>
              </w:rPr>
              <w:t>שיטתו של פרויד לפענח חלומות ידועה: כנגד כל יסוד בחלום הוא ירשום את הדבר הראשון</w:t>
            </w:r>
            <w:r>
              <w:rPr>
                <w:rFonts w:cs="David" w:hint="cs"/>
                <w:sz w:val="28"/>
                <w:szCs w:val="28"/>
                <w:rtl/>
              </w:rPr>
              <w:t xml:space="preserve"> שיעלה בדעתו, ומתוך שורת האסוציאציות החופשיות הללו יתגלה התוכן הלא-מודע שביסוד החלום. אבל לפני שנפנה אל הפשר, רוצה אני להעיר שתי הערות כלליות לגבי העובדה שהחלום הזה הסתיים, בניגוד למהלך הנורמאלי, ב</w:t>
            </w:r>
            <w:r>
              <w:rPr>
                <w:rFonts w:cs="David" w:hint="cs"/>
                <w:b/>
                <w:bCs/>
                <w:sz w:val="28"/>
                <w:szCs w:val="28"/>
                <w:rtl/>
              </w:rPr>
              <w:t xml:space="preserve">יקיצה </w:t>
            </w:r>
            <w:r>
              <w:rPr>
                <w:rFonts w:cs="David" w:hint="cs"/>
                <w:sz w:val="28"/>
                <w:szCs w:val="28"/>
                <w:rtl/>
              </w:rPr>
              <w:t>באמצע הלילה:</w:t>
            </w:r>
          </w:p>
          <w:p w:rsidR="00000000" w:rsidRDefault="00EC36D0">
            <w:pPr>
              <w:pStyle w:val="21"/>
              <w:bidi/>
              <w:spacing w:before="0" w:beforeAutospacing="0" w:after="120" w:afterAutospacing="0"/>
              <w:ind w:left="308" w:right="249"/>
              <w:rPr>
                <w:rtl/>
              </w:rPr>
            </w:pPr>
            <w:r>
              <w:rPr>
                <w:rFonts w:cs="David" w:hint="cs"/>
                <w:sz w:val="28"/>
                <w:szCs w:val="28"/>
                <w:rtl/>
              </w:rPr>
              <w:t>א) לאותו פסיכיאטר שגילה את הקשר בין החלי</w:t>
            </w:r>
            <w:r>
              <w:rPr>
                <w:rFonts w:cs="David" w:hint="cs"/>
                <w:sz w:val="28"/>
                <w:szCs w:val="28"/>
                <w:rtl/>
              </w:rPr>
              <w:t xml:space="preserve">מה ותנועות העיניים, </w:t>
            </w:r>
            <w:proofErr w:type="spellStart"/>
            <w:r>
              <w:rPr>
                <w:rFonts w:cs="David" w:hint="cs"/>
                <w:sz w:val="28"/>
                <w:szCs w:val="28"/>
                <w:rtl/>
              </w:rPr>
              <w:t>גרייזינגר</w:t>
            </w:r>
            <w:proofErr w:type="spellEnd"/>
            <w:r>
              <w:rPr>
                <w:rFonts w:cs="David" w:hint="cs"/>
                <w:sz w:val="28"/>
                <w:szCs w:val="28"/>
                <w:rtl/>
              </w:rPr>
              <w:t xml:space="preserve">, אנו חייבים גם הסתכלות פסיכולוגית מעמיקה: החלום, אמר </w:t>
            </w:r>
            <w:proofErr w:type="spellStart"/>
            <w:r>
              <w:rPr>
                <w:rFonts w:cs="David" w:hint="cs"/>
                <w:sz w:val="28"/>
                <w:szCs w:val="28"/>
                <w:rtl/>
              </w:rPr>
              <w:t>גרייזינגר</w:t>
            </w:r>
            <w:proofErr w:type="spellEnd"/>
            <w:r>
              <w:rPr>
                <w:rFonts w:cs="David" w:hint="cs"/>
                <w:sz w:val="28"/>
                <w:szCs w:val="28"/>
                <w:rtl/>
              </w:rPr>
              <w:t xml:space="preserve">, דומה לפסיכוזה בכך שבשני המקרים רואים לפעמים מילוי משאלה. המשוגעת האומללה המחבקת תינוק דמיוני מפצה בכך על </w:t>
            </w:r>
            <w:proofErr w:type="spellStart"/>
            <w:r>
              <w:rPr>
                <w:rFonts w:cs="David" w:hint="cs"/>
                <w:sz w:val="28"/>
                <w:szCs w:val="28"/>
                <w:rtl/>
              </w:rPr>
              <w:t>עריריותה</w:t>
            </w:r>
            <w:proofErr w:type="spellEnd"/>
            <w:r>
              <w:rPr>
                <w:rFonts w:cs="David" w:hint="cs"/>
                <w:sz w:val="28"/>
                <w:szCs w:val="28"/>
                <w:rtl/>
              </w:rPr>
              <w:t>, והאדם שהלך לישון רעב חולם שאכל. פרויד הכיר בחוב</w:t>
            </w:r>
            <w:r>
              <w:rPr>
                <w:rFonts w:cs="David" w:hint="cs"/>
                <w:sz w:val="28"/>
                <w:szCs w:val="28"/>
                <w:rtl/>
              </w:rPr>
              <w:t xml:space="preserve">ו </w:t>
            </w:r>
            <w:proofErr w:type="spellStart"/>
            <w:r>
              <w:rPr>
                <w:rFonts w:cs="David" w:hint="cs"/>
                <w:sz w:val="28"/>
                <w:szCs w:val="28"/>
                <w:rtl/>
              </w:rPr>
              <w:t>לגרייזינגר</w:t>
            </w:r>
            <w:proofErr w:type="spellEnd"/>
            <w:r>
              <w:rPr>
                <w:rFonts w:cs="David" w:hint="cs"/>
                <w:sz w:val="28"/>
                <w:szCs w:val="28"/>
                <w:rtl/>
              </w:rPr>
              <w:t xml:space="preserve"> ב</w:t>
            </w:r>
            <w:r>
              <w:rPr>
                <w:rFonts w:cs="David" w:hint="cs"/>
                <w:i/>
                <w:iCs/>
                <w:sz w:val="28"/>
                <w:szCs w:val="28"/>
                <w:rtl/>
              </w:rPr>
              <w:t>פירוש החלום</w:t>
            </w:r>
            <w:r>
              <w:rPr>
                <w:rFonts w:cs="David" w:hint="cs"/>
                <w:sz w:val="28"/>
                <w:szCs w:val="28"/>
                <w:rtl/>
              </w:rPr>
              <w:t>,</w:t>
            </w:r>
            <w:bookmarkStart w:id="3" w:name="_ftnref3"/>
            <w:bookmarkEnd w:id="3"/>
            <w:r>
              <w:rPr>
                <w:rFonts w:cs="David" w:hint="cs"/>
                <w:sz w:val="28"/>
                <w:szCs w:val="28"/>
                <w:rtl/>
              </w:rPr>
              <w:t xml:space="preserve"> שם ציטטו כמי שקדם לו בטענה שהחלום מבטא מילוי משאלה. בספרו האחרון </w:t>
            </w:r>
            <w:r>
              <w:rPr>
                <w:rFonts w:cs="David" w:hint="cs"/>
                <w:i/>
                <w:iCs/>
                <w:sz w:val="28"/>
                <w:szCs w:val="28"/>
                <w:rtl/>
              </w:rPr>
              <w:t>עקרונות הפסיכואנליזה</w:t>
            </w:r>
            <w:bookmarkStart w:id="4" w:name="_ftnref4"/>
            <w:bookmarkEnd w:id="4"/>
            <w:r>
              <w:rPr>
                <w:rFonts w:cs="David" w:hint="cs"/>
                <w:sz w:val="28"/>
                <w:szCs w:val="28"/>
                <w:rtl/>
              </w:rPr>
              <w:t xml:space="preserve"> הכליל את האנלוגיה וטען שהחלום הוא פסיכוזה לכל דבר בשל עיוות המציאות המופיע בו. ברצוני ע</w:t>
            </w:r>
            <w:r>
              <w:rPr>
                <w:rFonts w:cs="David" w:hint="cs"/>
                <w:sz w:val="28"/>
                <w:szCs w:val="28"/>
                <w:rtl/>
              </w:rPr>
              <w:t>תה להרחיב את האנאלוגיה הזאת בעוד היבט. שימו לב לרגע בו התעורר פרויד מחלומו. היו לו, כפי שהוא מציין, דפיקות-לב, אבל הוא עצמו לא חש שום פחד, וגם בחלום עצמו אין שום דבר מפחיד. המצב הזה אינו שונה מאותו פיצול בין החשיבה והרגש המוכר לנו מהסכיזופרניה. סכיזופרן יכ</w:t>
            </w:r>
            <w:r>
              <w:rPr>
                <w:rFonts w:cs="David" w:hint="cs"/>
                <w:sz w:val="28"/>
                <w:szCs w:val="28"/>
                <w:rtl/>
              </w:rPr>
              <w:t>ול לומר בקול אדיש "אבא ואימא שלי מתו הבוקר. אני חושב שאני הרגתי אותם. אולי כדאי שתצלצל למשטרה?" המילים הן איומות, אבל אין בהן שום ריגוש. ולעומת זאת, אותו חולה מסוגל לצרוח מאימה למראה מחזיק-מפתחות תמים או שעון. גם בחלומותינו יכולים אנו, למשל, לחתוך אדם לגזר</w:t>
            </w:r>
            <w:r>
              <w:rPr>
                <w:rFonts w:cs="David" w:hint="cs"/>
                <w:sz w:val="28"/>
                <w:szCs w:val="28"/>
                <w:rtl/>
              </w:rPr>
              <w:t>ים, וכשנתעורר נשתומם על האדישות שבה חלמנו על הדבר. גם החלום של פרויד מבטא פיצול כזה בין החשיבה והרגש: פרויד אינו חש חרדה מודעת, אבל גופו מעיר אותו באזעקה. זו תופעה מסקרנת, ואם יש ממש בפסיכואנליזה, היא צריכה להסביר אותה.</w:t>
            </w:r>
          </w:p>
          <w:p w:rsidR="00000000" w:rsidRDefault="00EC36D0">
            <w:pPr>
              <w:bidi/>
              <w:spacing w:after="120" w:line="360" w:lineRule="auto"/>
              <w:ind w:left="308" w:right="249"/>
              <w:rPr>
                <w:rtl/>
              </w:rPr>
            </w:pPr>
            <w:r>
              <w:rPr>
                <w:rFonts w:cs="David" w:hint="cs"/>
                <w:sz w:val="28"/>
                <w:szCs w:val="28"/>
                <w:rtl/>
              </w:rPr>
              <w:t xml:space="preserve">ב) מניסיוני התרשמתי כי חלום המסתיים באופן לא טבעי ביקיצה הוא, אם להשתמש באחד המונחים הציוריים של פרויד, "אבן </w:t>
            </w:r>
            <w:proofErr w:type="spellStart"/>
            <w:r>
              <w:rPr>
                <w:rFonts w:cs="David" w:hint="cs"/>
                <w:sz w:val="28"/>
                <w:szCs w:val="28"/>
                <w:rtl/>
              </w:rPr>
              <w:t>רוזטה</w:t>
            </w:r>
            <w:proofErr w:type="spellEnd"/>
            <w:r>
              <w:rPr>
                <w:rFonts w:cs="David" w:hint="cs"/>
                <w:sz w:val="28"/>
                <w:szCs w:val="28"/>
                <w:rtl/>
              </w:rPr>
              <w:t xml:space="preserve">" פסיכולוגית. הבה ניזכר באותה אבן מפורסמת, עליה נחקקה כתובת עתיקה ביוונית, במצרית דמוטית ובכתב הירוגליפים. האגיפטולוג הצרפתי </w:t>
            </w:r>
            <w:proofErr w:type="spellStart"/>
            <w:r>
              <w:rPr>
                <w:rFonts w:cs="David" w:hint="cs"/>
                <w:sz w:val="28"/>
                <w:szCs w:val="28"/>
                <w:rtl/>
              </w:rPr>
              <w:t>שמפוליון</w:t>
            </w:r>
            <w:proofErr w:type="spellEnd"/>
            <w:r>
              <w:rPr>
                <w:rFonts w:cs="David" w:hint="cs"/>
                <w:sz w:val="28"/>
                <w:szCs w:val="28"/>
                <w:rtl/>
              </w:rPr>
              <w:t>, שידע מל</w:t>
            </w:r>
            <w:r>
              <w:rPr>
                <w:rFonts w:cs="David" w:hint="cs"/>
                <w:sz w:val="28"/>
                <w:szCs w:val="28"/>
                <w:rtl/>
              </w:rPr>
              <w:t xml:space="preserve">כתחילה רק יוונית, הצליח לזהות את המילה הדמוטית שהקבילה לשמו של המלך תלמי ביוונית, ועל יסוד האותיות שהופיעו בזוג מילים זה פענח ביגיעה רבה את הטקסט כולו. כך גם החלום שלפנינו: הוא פותח בדימויים לא מובנים בשפת </w:t>
            </w:r>
            <w:r>
              <w:rPr>
                <w:rFonts w:cs="David" w:hint="cs"/>
                <w:b/>
                <w:bCs/>
                <w:sz w:val="28"/>
                <w:szCs w:val="28"/>
                <w:rtl/>
              </w:rPr>
              <w:t>החלום</w:t>
            </w:r>
            <w:r>
              <w:rPr>
                <w:rFonts w:cs="David" w:hint="cs"/>
                <w:sz w:val="28"/>
                <w:szCs w:val="28"/>
                <w:rtl/>
              </w:rPr>
              <w:t xml:space="preserve"> ומסיים בתגובה מוחשית בעולם </w:t>
            </w:r>
            <w:proofErr w:type="spellStart"/>
            <w:r>
              <w:rPr>
                <w:rFonts w:cs="David" w:hint="cs"/>
                <w:b/>
                <w:bCs/>
                <w:sz w:val="28"/>
                <w:szCs w:val="28"/>
                <w:rtl/>
              </w:rPr>
              <w:t>העירות</w:t>
            </w:r>
            <w:proofErr w:type="spellEnd"/>
            <w:r>
              <w:rPr>
                <w:rFonts w:cs="David" w:hint="cs"/>
                <w:sz w:val="28"/>
                <w:szCs w:val="28"/>
                <w:rtl/>
              </w:rPr>
              <w:t>. אם בכלל י</w:t>
            </w:r>
            <w:r>
              <w:rPr>
                <w:rFonts w:cs="David" w:hint="cs"/>
                <w:sz w:val="28"/>
                <w:szCs w:val="28"/>
                <w:rtl/>
              </w:rPr>
              <w:t xml:space="preserve">ש לחלומות משמעות נסתרת, הרי שסוף החלום צריך להעיד על תחילתו. במילים אחרות: </w:t>
            </w:r>
            <w:r>
              <w:rPr>
                <w:rFonts w:cs="David" w:hint="cs"/>
                <w:b/>
                <w:bCs/>
                <w:sz w:val="28"/>
                <w:szCs w:val="28"/>
                <w:rtl/>
              </w:rPr>
              <w:t>התגובה הגלויה בעת ההתעוררות רומזת על מה שמסתתר בדברים שקרו בחלום.</w:t>
            </w:r>
            <w:r>
              <w:rPr>
                <w:rFonts w:cs="David" w:hint="cs"/>
                <w:sz w:val="28"/>
                <w:szCs w:val="28"/>
                <w:rtl/>
              </w:rPr>
              <w:t xml:space="preserve"> לפיכך יש חשיבות רבה לחלומות שהסתיימו ביקיצה: הם תמיד בעלי משמעות מעמיקה במיוחד, גם אם לא נעימה לחולם. </w:t>
            </w:r>
          </w:p>
          <w:p w:rsidR="00000000" w:rsidRDefault="00EC36D0">
            <w:pPr>
              <w:bidi/>
              <w:spacing w:after="120" w:line="360" w:lineRule="auto"/>
              <w:ind w:left="308" w:right="249" w:firstLine="454"/>
              <w:rPr>
                <w:rtl/>
              </w:rPr>
            </w:pPr>
            <w:r>
              <w:rPr>
                <w:rFonts w:cs="David" w:hint="cs"/>
                <w:sz w:val="28"/>
                <w:szCs w:val="28"/>
                <w:rtl/>
              </w:rPr>
              <w:lastRenderedPageBreak/>
              <w:t>זה, אם כן, ה</w:t>
            </w:r>
            <w:r>
              <w:rPr>
                <w:rFonts w:cs="David" w:hint="cs"/>
                <w:sz w:val="28"/>
                <w:szCs w:val="28"/>
                <w:rtl/>
              </w:rPr>
              <w:t xml:space="preserve">אתגר שפרויד מציב לעצמו: לגשר על הפער הזה בין החלום לחולם, בין תוכן החלום התמים לכאורה לבין התגובה הנסערת בסופו, הנראית בלתי-שייכת. עכשיו אנחנו גם מודעים לגודל המטרה שהציב פרויד לשאפתנותו: אם החלום כמוהו כפסיכוזה, אזי מי שיבין את שפת החלום יוכל להבין גם את </w:t>
            </w:r>
            <w:r>
              <w:rPr>
                <w:rFonts w:cs="David" w:hint="cs"/>
                <w:sz w:val="28"/>
                <w:szCs w:val="28"/>
                <w:rtl/>
              </w:rPr>
              <w:t>שפת הפסיכוזה. לאו מילתא זוטרתא. מה, אם כן, בפי בעל החלומות הלזה?</w:t>
            </w:r>
          </w:p>
          <w:p w:rsidR="00000000" w:rsidRDefault="00EC36D0">
            <w:pPr>
              <w:bidi/>
              <w:spacing w:after="120" w:line="360" w:lineRule="auto"/>
              <w:ind w:left="308" w:right="249" w:firstLine="454"/>
              <w:rPr>
                <w:rtl/>
              </w:rPr>
            </w:pPr>
            <w:r>
              <w:rPr>
                <w:rFonts w:cs="David" w:hint="cs"/>
                <w:sz w:val="28"/>
                <w:szCs w:val="28"/>
                <w:rtl/>
              </w:rPr>
              <w:t>הוא פותח במעין רטינה: "גם הפעם אי-אפשר לתת דיווח של אנליזה מלאה. אני מגביל עצמי להדגשת נקודות מכריעות אחדות." הסתייגותו, אותה כבר הביע בעמודים קודמים ב</w:t>
            </w:r>
            <w:r>
              <w:rPr>
                <w:rFonts w:cs="David" w:hint="cs"/>
                <w:i/>
                <w:iCs/>
                <w:sz w:val="28"/>
                <w:szCs w:val="28"/>
                <w:rtl/>
              </w:rPr>
              <w:t>פירוש החלום</w:t>
            </w:r>
            <w:r>
              <w:rPr>
                <w:rFonts w:cs="David" w:hint="cs"/>
                <w:sz w:val="28"/>
                <w:szCs w:val="28"/>
                <w:rtl/>
              </w:rPr>
              <w:t>, מתארת קונפליקט לא פשוט אליו</w:t>
            </w:r>
            <w:r>
              <w:rPr>
                <w:rFonts w:cs="David" w:hint="cs"/>
                <w:sz w:val="28"/>
                <w:szCs w:val="28"/>
                <w:rtl/>
              </w:rPr>
              <w:t xml:space="preserve"> נקלע בעת כתיבת </w:t>
            </w:r>
            <w:r>
              <w:rPr>
                <w:rFonts w:cs="David" w:hint="cs"/>
                <w:i/>
                <w:iCs/>
                <w:sz w:val="28"/>
                <w:szCs w:val="28"/>
                <w:rtl/>
              </w:rPr>
              <w:t>פירוש החלום</w:t>
            </w:r>
            <w:r>
              <w:rPr>
                <w:rFonts w:cs="David" w:hint="cs"/>
                <w:sz w:val="28"/>
                <w:szCs w:val="28"/>
                <w:rtl/>
              </w:rPr>
              <w:t>: הוא תבע ממטופליו גילוי-לב טוטאלי באסוציאציות החופשיות שלהם, תחת החיסיון האתי של חדר הטיפולים. אבל כשניתח בספרו חלומות של עצמו, צריך היה לתת דוגמא אישית כזאת בפומבי, על כל ההשלכות הלא-נעימות הנובעות מכך. ההסתייגות לעיל משמעה, אם</w:t>
            </w:r>
            <w:r>
              <w:rPr>
                <w:rFonts w:cs="David" w:hint="cs"/>
                <w:sz w:val="28"/>
                <w:szCs w:val="28"/>
                <w:rtl/>
              </w:rPr>
              <w:t xml:space="preserve"> כן, הוא זה: כבר חשפתי בספר זה די והותר פרטים אישיים על חיי שאתם, קוראים חטטנים, ניצלתם כדי לכתוב עליי דברים מרגיזים. הוא מסכים אם כן לגלות בפנינו רק את הפרטים שאינם אינטימיים מדי:</w:t>
            </w:r>
          </w:p>
          <w:p w:rsidR="00000000" w:rsidRDefault="00EC36D0">
            <w:pPr>
              <w:bidi/>
              <w:spacing w:after="120" w:line="360" w:lineRule="auto"/>
              <w:ind w:left="308" w:right="249"/>
              <w:rPr>
                <w:rtl/>
              </w:rPr>
            </w:pPr>
            <w:r>
              <w:rPr>
                <w:rFonts w:cs="David" w:hint="cs"/>
                <w:sz w:val="28"/>
                <w:szCs w:val="28"/>
                <w:rtl/>
              </w:rPr>
              <w:t xml:space="preserve">כמה ציפיות מציקות של היום הקודם סיפקו את העילה לחלום; זה יותר משבוע שוב לא </w:t>
            </w:r>
            <w:r>
              <w:rPr>
                <w:rFonts w:cs="David" w:hint="cs"/>
                <w:sz w:val="28"/>
                <w:szCs w:val="28"/>
                <w:rtl/>
              </w:rPr>
              <w:t>הגיעו ידיעות מן הבן הנלחם בחזית. קל לראות, כי האמונה שהוא נפצע או נפל בקרב מתבטאת בתוכן-החלום. בהתחלת החלום ניתן להבחין במאמץ הנמרץ להחליף את המחשבות המענות בהיפוכן. יש עמי חדשות משמחות ביותר לדווח – משהו על משלוח כסף, אות הכרה, חלוקה (מקורו של סכום הכסף ב</w:t>
            </w:r>
            <w:r>
              <w:rPr>
                <w:rFonts w:cs="David" w:hint="cs"/>
                <w:sz w:val="28"/>
                <w:szCs w:val="28"/>
                <w:rtl/>
              </w:rPr>
              <w:t>אירוע משמח מן הפרקטיקה הרפואית, כלומר אני מבקש להסיח את הדעת מן הנושא בכלל.) אך מאמץ זה נכשל. אמו של הנער חוששת מפני דבר נורא וממאנת להקשיב לי. התחפושות גם הן קלושות ודקיקות מדי. בכל מקום מבצבץ דרכן הקשר אל הטעון דיכוי. אם הבן נפל, ישלחו חבריו את חפציו האי</w:t>
            </w:r>
            <w:r>
              <w:rPr>
                <w:rFonts w:cs="David" w:hint="cs"/>
                <w:sz w:val="28"/>
                <w:szCs w:val="28"/>
                <w:rtl/>
              </w:rPr>
              <w:t>שיים חזרה; יהיה עליי לחלק את מה שישאיר אחריו לאחיו ולאחיותיו ולאחרים; לא אחת מוענקים אותות הכרה לקצין אחרי שמת "מות גיבורים." החלום יוצא אפוא לבטא במישרין את מה שביקש תחילה להכחיש, אף כי נטייתו למילוי המשאלה ניכרת עדיין בעיוותים. (את שינוי המקום בחלום יש ל</w:t>
            </w:r>
            <w:r>
              <w:rPr>
                <w:rFonts w:cs="David" w:hint="cs"/>
                <w:sz w:val="28"/>
                <w:szCs w:val="28"/>
                <w:rtl/>
              </w:rPr>
              <w:t xml:space="preserve">הבין מן הסתם – בעקבות </w:t>
            </w:r>
            <w:proofErr w:type="spellStart"/>
            <w:r>
              <w:rPr>
                <w:rFonts w:cs="David" w:hint="cs"/>
                <w:sz w:val="28"/>
                <w:szCs w:val="28"/>
                <w:rtl/>
              </w:rPr>
              <w:t>זילברר</w:t>
            </w:r>
            <w:proofErr w:type="spellEnd"/>
            <w:r>
              <w:rPr>
                <w:rFonts w:cs="David" w:hint="cs"/>
                <w:sz w:val="28"/>
                <w:szCs w:val="28"/>
                <w:rtl/>
              </w:rPr>
              <w:t xml:space="preserve"> (1912) – כסמליות סף (השווה ע' ... לעיל).) אך הבן אינו מופיע כמי ש"נופל," אלא כמי ש"מטפס." ואומנם הוא היה גם מטפס הרים נועז. הוא איננו במדים אלא בתלבושת ספורט, כלומר, במקום התאונה שאני חושש ממנה בהווה, באה אחת קודמת, שאירעה לו ב</w:t>
            </w:r>
            <w:r>
              <w:rPr>
                <w:rFonts w:cs="David" w:hint="cs"/>
                <w:sz w:val="28"/>
                <w:szCs w:val="28"/>
                <w:rtl/>
              </w:rPr>
              <w:t>שעת ספורט, כאשר נפל בעת סיור סקי ושבר את עצם הירך. אך האופן בו הוא לבוש, כך שהוא דומה לכלב-ים, מזכיר מיד מישהו צעיר יותר – את נכדנו הקטן, המצחיק; השיער האפור מזכיר את חתננו, אבי הנכד, שנפגע קשה במלחמה. מה פירושו של דבר? אך מספיק עם כל זה. המקום שהוא מזווה,</w:t>
            </w:r>
            <w:r>
              <w:rPr>
                <w:rFonts w:cs="David" w:hint="cs"/>
                <w:sz w:val="28"/>
                <w:szCs w:val="28"/>
                <w:rtl/>
              </w:rPr>
              <w:t xml:space="preserve"> הארון שממנו הוא רוצה לקחת דבר-מה (בחלום – להניח עליו דבר-מה), אלה הם רמזים שאין לטעות בהם לתאונה שהבאתי אני על עצמי, כאשר הייתי מעל גיל שנתיים אך עוד </w:t>
            </w:r>
            <w:r>
              <w:rPr>
                <w:rFonts w:cs="David" w:hint="cs"/>
                <w:sz w:val="28"/>
                <w:szCs w:val="28"/>
                <w:rtl/>
              </w:rPr>
              <w:lastRenderedPageBreak/>
              <w:t xml:space="preserve">לא בן שלוש. טיפסתי על שרפרף במזווה, כדי לקחת לי מטעמים, שהיו על ארון או שולחן. השרפרף התהפך וקצהו פגע בי </w:t>
            </w:r>
            <w:r>
              <w:rPr>
                <w:rFonts w:cs="David" w:hint="cs"/>
                <w:sz w:val="28"/>
                <w:szCs w:val="28"/>
                <w:rtl/>
              </w:rPr>
              <w:t xml:space="preserve">מתחת ללסת התחתונה. הוא עלול היה גם לשבור לי את כל השיניים. </w:t>
            </w:r>
            <w:proofErr w:type="spellStart"/>
            <w:r>
              <w:rPr>
                <w:rFonts w:cs="David" w:hint="cs"/>
                <w:sz w:val="28"/>
                <w:szCs w:val="28"/>
                <w:rtl/>
              </w:rPr>
              <w:t>אתרעה</w:t>
            </w:r>
            <w:proofErr w:type="spellEnd"/>
            <w:r>
              <w:rPr>
                <w:rFonts w:cs="David" w:hint="cs"/>
                <w:sz w:val="28"/>
                <w:szCs w:val="28"/>
                <w:rtl/>
              </w:rPr>
              <w:t xml:space="preserve"> מתלווה להבזק זיכרון זה: "מגיע לך," והדבר הוא כמעין ריגוש עוין המופנה נגד הלוחם האמיץ. העמקה נוספת של האנליזה מאפשרת לי לבסוף למצוא את הריגוש החבוי, שעשוי היה לבוא על סיפוקו על ידי התאונה של ה</w:t>
            </w:r>
            <w:r>
              <w:rPr>
                <w:rFonts w:cs="David" w:hint="cs"/>
                <w:sz w:val="28"/>
                <w:szCs w:val="28"/>
                <w:rtl/>
              </w:rPr>
              <w:t>בן, שממנה אני מתיירא. זו הקנאה בנעורים, שהאדם המזדקן מאמין שחנק אותה לחלוטין; ואין כל ספק שדווקא עוצמתה של ההתרגשות הכואבת – לו היה אסון כזה מתרחש באמת – תרה ומצאה מילוי-משאלה מודחק כזה לשם שיכוך הכאב.</w:t>
            </w:r>
            <w:bookmarkStart w:id="5" w:name="_ftnref5"/>
            <w:bookmarkEnd w:id="5"/>
          </w:p>
          <w:p w:rsidR="00000000" w:rsidRDefault="00EC36D0">
            <w:pPr>
              <w:bidi/>
              <w:spacing w:after="120" w:line="360" w:lineRule="auto"/>
              <w:ind w:left="308" w:right="249" w:firstLine="454"/>
              <w:rPr>
                <w:rtl/>
              </w:rPr>
            </w:pPr>
            <w:r>
              <w:rPr>
                <w:rFonts w:cs="David" w:hint="cs"/>
                <w:sz w:val="28"/>
                <w:szCs w:val="28"/>
                <w:rtl/>
              </w:rPr>
              <w:t>המילים "העמקה נוספת" ו"לבס</w:t>
            </w:r>
            <w:r>
              <w:rPr>
                <w:rFonts w:cs="David" w:hint="cs"/>
                <w:sz w:val="28"/>
                <w:szCs w:val="28"/>
                <w:rtl/>
              </w:rPr>
              <w:t>וף" מלמדות שפרויד הסתובב עם החלום זמן רב לפני שהגיע אל הפתרון הזה. גם הקריאה הפתאומית "אך מספיק עם כל זה" מבטאת את עוצמת ההתנגדות בה צריך היה להיאבק במהלך האנליזה. המחשה לדבר באה לי בכל סמסטר שבו לימדתי חלום זה. כמעט תמיד, אלה משומעיי שהיו להם בנים בצבא הג</w:t>
            </w:r>
            <w:r>
              <w:rPr>
                <w:rFonts w:cs="David" w:hint="cs"/>
                <w:sz w:val="28"/>
                <w:szCs w:val="28"/>
                <w:rtl/>
              </w:rPr>
              <w:t>יבו עליו במילים חריפות ביותר. איזה מוח מעוות! ואיך העז האיש הזה לייחס את משאלותיו החולניות לאחרים, לטעון ש</w:t>
            </w:r>
            <w:r>
              <w:rPr>
                <w:rFonts w:cs="David" w:hint="cs"/>
                <w:b/>
                <w:bCs/>
                <w:sz w:val="28"/>
                <w:szCs w:val="28"/>
                <w:rtl/>
              </w:rPr>
              <w:t>כל</w:t>
            </w:r>
            <w:r>
              <w:rPr>
                <w:rFonts w:cs="David" w:hint="cs"/>
                <w:sz w:val="28"/>
                <w:szCs w:val="28"/>
                <w:rtl/>
              </w:rPr>
              <w:t xml:space="preserve"> האבות רוצים במות בניהם?</w:t>
            </w:r>
          </w:p>
          <w:p w:rsidR="00000000" w:rsidRDefault="00EC36D0">
            <w:pPr>
              <w:bidi/>
              <w:spacing w:after="120" w:line="360" w:lineRule="auto"/>
              <w:ind w:left="308" w:right="249" w:firstLine="454"/>
              <w:rPr>
                <w:rtl/>
              </w:rPr>
            </w:pPr>
            <w:r>
              <w:rPr>
                <w:rFonts w:cs="David" w:hint="cs"/>
                <w:sz w:val="28"/>
                <w:szCs w:val="28"/>
                <w:rtl/>
              </w:rPr>
              <w:t>ככל שניתן להבין ללבם, הזעם הזה אינו עומד בביקורת לעין מי שמוכן להסתכל במבט מפוקח על התרבות בה הוא חי. מהרי האנדים עד סין, מ</w:t>
            </w:r>
            <w:r>
              <w:rPr>
                <w:rFonts w:cs="David" w:hint="cs"/>
                <w:sz w:val="28"/>
                <w:szCs w:val="28"/>
                <w:rtl/>
              </w:rPr>
              <w:t xml:space="preserve">חורבות </w:t>
            </w:r>
            <w:proofErr w:type="spellStart"/>
            <w:r>
              <w:rPr>
                <w:rFonts w:cs="David" w:hint="cs"/>
                <w:sz w:val="28"/>
                <w:szCs w:val="28"/>
                <w:rtl/>
              </w:rPr>
              <w:t>קרתגו</w:t>
            </w:r>
            <w:proofErr w:type="spellEnd"/>
            <w:r>
              <w:rPr>
                <w:rFonts w:cs="David" w:hint="cs"/>
                <w:sz w:val="28"/>
                <w:szCs w:val="28"/>
                <w:rtl/>
              </w:rPr>
              <w:t xml:space="preserve"> עד חפירות גזר כאן בישראל – היש תרבות אנושית שהייתה חפה מהנבלה הזאת של רצח ילדים ותינוקות בשם אלוהות זו או אחרת? וכשהתורה חסה על יצחק בסיפור העקדה, האין היא מספרת על מאבק אדירים בנוהג שרווחה אז בכל עמי האזור להקרבת ילדיהם? </w:t>
            </w:r>
          </w:p>
          <w:p w:rsidR="00000000" w:rsidRDefault="00EC36D0">
            <w:pPr>
              <w:bidi/>
              <w:spacing w:after="120" w:line="360" w:lineRule="auto"/>
              <w:ind w:left="308" w:right="249" w:firstLine="454"/>
              <w:rPr>
                <w:rtl/>
              </w:rPr>
            </w:pPr>
            <w:r>
              <w:rPr>
                <w:rFonts w:cs="David" w:hint="cs"/>
                <w:sz w:val="28"/>
                <w:szCs w:val="28"/>
                <w:rtl/>
              </w:rPr>
              <w:t>ומפליא הדבר: חלום זה</w:t>
            </w:r>
            <w:r>
              <w:rPr>
                <w:rFonts w:cs="David" w:hint="cs"/>
                <w:sz w:val="28"/>
                <w:szCs w:val="28"/>
                <w:rtl/>
              </w:rPr>
              <w:t xml:space="preserve"> של פרויד, המציב אתגר לתיאוריה בדבר מרכזיותו של תסביך אדיפוס, לא זכה לכל תשומת-לב מצד ההיסטוריונים של הפסיכואנליזה, אפילו לא אלה שחקרו את האנליזה העצמית של פרויד.</w:t>
            </w:r>
            <w:bookmarkStart w:id="6" w:name="_ftnref6"/>
            <w:bookmarkEnd w:id="6"/>
            <w:r>
              <w:rPr>
                <w:rFonts w:cs="David" w:hint="cs"/>
                <w:sz w:val="28"/>
                <w:szCs w:val="28"/>
                <w:rtl/>
              </w:rPr>
              <w:t xml:space="preserve"> </w:t>
            </w:r>
            <w:bookmarkStart w:id="7" w:name="_ftnref8"/>
            <w:bookmarkStart w:id="8" w:name="_ftnref7"/>
            <w:bookmarkEnd w:id="7"/>
            <w:bookmarkEnd w:id="8"/>
            <w:r>
              <w:rPr>
                <w:rFonts w:cs="David" w:hint="cs"/>
                <w:sz w:val="28"/>
                <w:szCs w:val="28"/>
                <w:rtl/>
              </w:rPr>
              <w:t>יתרה מזאת</w:t>
            </w:r>
            <w:r>
              <w:rPr>
                <w:rFonts w:cs="David" w:hint="cs"/>
                <w:sz w:val="28"/>
                <w:szCs w:val="28"/>
                <w:rtl/>
              </w:rPr>
              <w:t xml:space="preserve">: גם כאשר התגלו ברבות השנים מסמכים חדשים הנוגעים לחלום זה, לא הבחין אף אחד, ככל הנראה, בשייכותם אליו. כך, ממכתבי </w:t>
            </w:r>
            <w:proofErr w:type="spellStart"/>
            <w:r>
              <w:rPr>
                <w:rFonts w:cs="David" w:hint="cs"/>
                <w:sz w:val="28"/>
                <w:szCs w:val="28"/>
                <w:rtl/>
              </w:rPr>
              <w:t>פרויד-פֶרֶנצי</w:t>
            </w:r>
            <w:proofErr w:type="spellEnd"/>
            <w:r>
              <w:rPr>
                <w:rFonts w:cs="David" w:hint="cs"/>
                <w:sz w:val="28"/>
                <w:szCs w:val="28"/>
                <w:rtl/>
              </w:rPr>
              <w:t>, שיצאו לאור לא מכבר, מתברר כי למחרת אותו יום, ב-10 ביולי, והוא עדיין תחת רושם החוויה, כתב פרויד מכתב לתלמידו ההונגרי ובו סיפר:</w:t>
            </w:r>
          </w:p>
          <w:p w:rsidR="00000000" w:rsidRDefault="00EC36D0">
            <w:pPr>
              <w:bidi/>
              <w:spacing w:after="120" w:line="360" w:lineRule="auto"/>
              <w:ind w:left="308" w:right="249"/>
              <w:rPr>
                <w:rtl/>
              </w:rPr>
            </w:pPr>
            <w:r>
              <w:rPr>
                <w:rFonts w:cs="David" w:hint="cs"/>
                <w:sz w:val="28"/>
                <w:szCs w:val="28"/>
                <w:rtl/>
              </w:rPr>
              <w:t>בל</w:t>
            </w:r>
            <w:r>
              <w:rPr>
                <w:rFonts w:cs="David" w:hint="cs"/>
                <w:sz w:val="28"/>
                <w:szCs w:val="28"/>
                <w:rtl/>
              </w:rPr>
              <w:t xml:space="preserve">ילה שבין ה-8 ל-9 בחודש זה היה לי חלום נבואי, שתוכנו היה ברור ביותר </w:t>
            </w:r>
            <w:r>
              <w:rPr>
                <w:sz w:val="28"/>
                <w:szCs w:val="28"/>
              </w:rPr>
              <w:t>–</w:t>
            </w:r>
            <w:r>
              <w:rPr>
                <w:rFonts w:cs="David" w:hint="cs"/>
                <w:sz w:val="28"/>
                <w:szCs w:val="28"/>
                <w:rtl/>
              </w:rPr>
              <w:t xml:space="preserve"> מותם של הבנים, וקודם מרטין. יכולתי להסביר לעצמי היטב את המנגנון והגורם לחלום. הוא מהווה התגרות חצופה בכוחות הפולחן הדתי, לאחר שקראתי ספר, שדווקא ממני דרש אדיקות דתית. החלום גם היה ללא כל </w:t>
            </w:r>
            <w:r>
              <w:rPr>
                <w:rFonts w:cs="David" w:hint="cs"/>
                <w:sz w:val="28"/>
                <w:szCs w:val="28"/>
                <w:rtl/>
              </w:rPr>
              <w:t>אבל. אני מקווה, לפי שעה, להיות צודק לעומת כל הרוחות הרעות. הידיעות האחרונות ממרטין (שקיבלתי היום) הן רק מן ה-</w:t>
            </w:r>
            <w:r>
              <w:rPr>
                <w:sz w:val="28"/>
                <w:szCs w:val="28"/>
              </w:rPr>
              <w:t>1.7.</w:t>
            </w:r>
            <w:r>
              <w:rPr>
                <w:rFonts w:cs="David" w:hint="cs"/>
                <w:sz w:val="28"/>
                <w:szCs w:val="28"/>
                <w:rtl/>
              </w:rPr>
              <w:t xml:space="preserve">. יום אחרי החלום קראתי, שהבחור הטוב שבזמנו הציל את מרטין מקפיאה </w:t>
            </w:r>
            <w:proofErr w:type="spellStart"/>
            <w:r>
              <w:rPr>
                <w:rFonts w:cs="David" w:hint="cs"/>
                <w:sz w:val="28"/>
                <w:szCs w:val="28"/>
                <w:rtl/>
              </w:rPr>
              <w:t>בשִינברג</w:t>
            </w:r>
            <w:proofErr w:type="spellEnd"/>
            <w:r>
              <w:rPr>
                <w:rFonts w:cs="David" w:hint="cs"/>
                <w:sz w:val="28"/>
                <w:szCs w:val="28"/>
                <w:rtl/>
              </w:rPr>
              <w:t xml:space="preserve"> ["הר השלג" באלפים האוסטריים] </w:t>
            </w:r>
            <w:r>
              <w:rPr>
                <w:rFonts w:cs="David" w:hint="cs"/>
                <w:sz w:val="28"/>
                <w:szCs w:val="28"/>
                <w:rtl/>
              </w:rPr>
              <w:lastRenderedPageBreak/>
              <w:t xml:space="preserve">תוך הקרבת כמה מאצבעות רגליו, אף הוא נהרג </w:t>
            </w:r>
            <w:r>
              <w:rPr>
                <w:rFonts w:cs="David" w:hint="cs"/>
                <w:sz w:val="28"/>
                <w:szCs w:val="28"/>
                <w:rtl/>
              </w:rPr>
              <w:t>עכשיו.</w:t>
            </w:r>
            <w:bookmarkStart w:id="9" w:name="_ftnref9"/>
            <w:bookmarkEnd w:id="9"/>
          </w:p>
          <w:p w:rsidR="00000000" w:rsidRDefault="00EC36D0">
            <w:pPr>
              <w:bidi/>
              <w:spacing w:after="120" w:line="360" w:lineRule="auto"/>
              <w:ind w:left="308" w:right="249" w:firstLine="454"/>
              <w:rPr>
                <w:rtl/>
              </w:rPr>
            </w:pPr>
            <w:r>
              <w:rPr>
                <w:rFonts w:cs="David" w:hint="cs"/>
                <w:sz w:val="28"/>
                <w:szCs w:val="28"/>
                <w:rtl/>
              </w:rPr>
              <w:t>אפילו עורכי התכתובת, שהקפידו למלא את האזכורים הרלוואנטיים לכל מכתב, לא הבחינו שהמדובר כאן באותו חלום ידוע מ</w:t>
            </w:r>
            <w:r>
              <w:rPr>
                <w:rFonts w:cs="David" w:hint="cs"/>
                <w:i/>
                <w:iCs/>
                <w:sz w:val="28"/>
                <w:szCs w:val="28"/>
                <w:rtl/>
              </w:rPr>
              <w:t>פירוש החלום</w:t>
            </w:r>
            <w:r>
              <w:rPr>
                <w:rFonts w:cs="David" w:hint="cs"/>
                <w:sz w:val="28"/>
                <w:szCs w:val="28"/>
                <w:rtl/>
              </w:rPr>
              <w:t xml:space="preserve">. מרטין הוא הגדול בבני פרויד, והוא זה ששבר את עצם הירך שנים אחדות קודם לכן בעת </w:t>
            </w:r>
            <w:r>
              <w:rPr>
                <w:rFonts w:cs="David" w:hint="cs"/>
                <w:sz w:val="28"/>
                <w:szCs w:val="28"/>
                <w:rtl/>
              </w:rPr>
              <w:t xml:space="preserve">טיול סקי בהרים. מהמכתבים הבאים </w:t>
            </w:r>
            <w:proofErr w:type="spellStart"/>
            <w:r>
              <w:rPr>
                <w:rFonts w:cs="David" w:hint="cs"/>
                <w:sz w:val="28"/>
                <w:szCs w:val="28"/>
                <w:rtl/>
              </w:rPr>
              <w:t>לפֶרֶנצי</w:t>
            </w:r>
            <w:proofErr w:type="spellEnd"/>
            <w:r>
              <w:rPr>
                <w:rFonts w:cs="David" w:hint="cs"/>
                <w:sz w:val="28"/>
                <w:szCs w:val="28"/>
                <w:rtl/>
              </w:rPr>
              <w:t xml:space="preserve"> מתברר כי כעבור כמה ימים נודע לפרויד שבאותו יום בו חלם את החלום אכן נפצע מרטין קל, ולכן נטה תחילה להאמין שהיה יסוד טלפאתי בחלום. אולם ב-1922, במאמרו "החלום </w:t>
            </w:r>
            <w:proofErr w:type="spellStart"/>
            <w:r>
              <w:rPr>
                <w:rFonts w:cs="David" w:hint="cs"/>
                <w:sz w:val="28"/>
                <w:szCs w:val="28"/>
                <w:rtl/>
              </w:rPr>
              <w:t>והטלפאתיה</w:t>
            </w:r>
            <w:proofErr w:type="spellEnd"/>
            <w:r>
              <w:rPr>
                <w:rFonts w:cs="David" w:hint="cs"/>
                <w:sz w:val="28"/>
                <w:szCs w:val="28"/>
                <w:rtl/>
              </w:rPr>
              <w:t>,"</w:t>
            </w:r>
            <w:bookmarkStart w:id="10" w:name="_ftnref10"/>
            <w:bookmarkEnd w:id="10"/>
            <w:r>
              <w:rPr>
                <w:rFonts w:cs="David" w:hint="cs"/>
                <w:sz w:val="28"/>
                <w:szCs w:val="28"/>
                <w:rtl/>
              </w:rPr>
              <w:t xml:space="preserve"> הזכיר חלום זה דווקא </w:t>
            </w:r>
            <w:r>
              <w:rPr>
                <w:rFonts w:cs="David" w:hint="cs"/>
                <w:sz w:val="28"/>
                <w:szCs w:val="28"/>
                <w:rtl/>
              </w:rPr>
              <w:t xml:space="preserve">כדוגמא לניבוי לא מוצלח, שכן הבן חזר "ללא פגע" (בגרסה ההיא יש תוספת קטנה: הבן עמד על  מזח, בין יבשה לים). כמו כן, יש הבדל בין הפירוש הפילוסופי שהעלה במכתב </w:t>
            </w:r>
            <w:proofErr w:type="spellStart"/>
            <w:r>
              <w:rPr>
                <w:rFonts w:cs="David" w:hint="cs"/>
                <w:sz w:val="28"/>
                <w:szCs w:val="28"/>
                <w:rtl/>
              </w:rPr>
              <w:t>לפֶרֶנצי</w:t>
            </w:r>
            <w:proofErr w:type="spellEnd"/>
            <w:r>
              <w:rPr>
                <w:rFonts w:cs="David" w:hint="cs"/>
                <w:sz w:val="28"/>
                <w:szCs w:val="28"/>
                <w:rtl/>
              </w:rPr>
              <w:t xml:space="preserve"> לבין הפירוש החודרני והקשה יותר לעיכול המופיע ב</w:t>
            </w:r>
            <w:r>
              <w:rPr>
                <w:rFonts w:cs="David" w:hint="cs"/>
                <w:i/>
                <w:iCs/>
                <w:sz w:val="28"/>
                <w:szCs w:val="28"/>
                <w:rtl/>
              </w:rPr>
              <w:t>פירוש החלום</w:t>
            </w:r>
            <w:r>
              <w:rPr>
                <w:rFonts w:cs="David" w:hint="cs"/>
                <w:sz w:val="28"/>
                <w:szCs w:val="28"/>
                <w:rtl/>
              </w:rPr>
              <w:t>. ואמנם שמענו את פרויד מודה כי זמן ר</w:t>
            </w:r>
            <w:r>
              <w:rPr>
                <w:rFonts w:cs="David" w:hint="cs"/>
                <w:sz w:val="28"/>
                <w:szCs w:val="28"/>
                <w:rtl/>
              </w:rPr>
              <w:t>ב חלף עד שהגיע אל האחרון. הוא חזר והרהר, אם כן, בחלום המטריד, ומדרך הטבע מוכן היה לחשוף ב</w:t>
            </w:r>
            <w:r>
              <w:rPr>
                <w:rFonts w:cs="David" w:hint="cs"/>
                <w:i/>
                <w:iCs/>
                <w:sz w:val="28"/>
                <w:szCs w:val="28"/>
                <w:rtl/>
              </w:rPr>
              <w:t>פירוש החלום</w:t>
            </w:r>
            <w:r>
              <w:rPr>
                <w:rFonts w:cs="David" w:hint="cs"/>
                <w:sz w:val="28"/>
                <w:szCs w:val="28"/>
                <w:rtl/>
              </w:rPr>
              <w:t xml:space="preserve"> רק חלק ממה שמצא. </w:t>
            </w:r>
          </w:p>
          <w:p w:rsidR="00000000" w:rsidRDefault="00EC36D0">
            <w:pPr>
              <w:bidi/>
              <w:spacing w:after="120" w:line="360" w:lineRule="auto"/>
              <w:ind w:left="308" w:right="249" w:firstLine="454"/>
              <w:rPr>
                <w:rtl/>
              </w:rPr>
            </w:pPr>
            <w:r>
              <w:rPr>
                <w:rFonts w:cs="David" w:hint="cs"/>
                <w:sz w:val="28"/>
                <w:szCs w:val="28"/>
                <w:rtl/>
              </w:rPr>
              <w:t xml:space="preserve">והנה, ב-1988 יצאה לאור ביוגרפיה גדולה על פרויד מאת פיטר </w:t>
            </w:r>
            <w:proofErr w:type="spellStart"/>
            <w:r>
              <w:rPr>
                <w:rFonts w:cs="David" w:hint="cs"/>
                <w:sz w:val="28"/>
                <w:szCs w:val="28"/>
                <w:rtl/>
              </w:rPr>
              <w:t>גיי</w:t>
            </w:r>
            <w:proofErr w:type="spellEnd"/>
            <w:r>
              <w:rPr>
                <w:rFonts w:cs="David" w:hint="cs"/>
                <w:sz w:val="28"/>
                <w:szCs w:val="28"/>
                <w:rtl/>
              </w:rPr>
              <w:t xml:space="preserve">, שהתבססה על מסמכים שלא הותרו עד אז לפרסום. בין השאר מצא </w:t>
            </w:r>
            <w:proofErr w:type="spellStart"/>
            <w:r>
              <w:rPr>
                <w:rFonts w:cs="David" w:hint="cs"/>
                <w:sz w:val="28"/>
                <w:szCs w:val="28"/>
                <w:rtl/>
              </w:rPr>
              <w:t>גיי</w:t>
            </w:r>
            <w:proofErr w:type="spellEnd"/>
            <w:r>
              <w:rPr>
                <w:rFonts w:cs="David" w:hint="cs"/>
                <w:sz w:val="28"/>
                <w:szCs w:val="28"/>
                <w:rtl/>
              </w:rPr>
              <w:t xml:space="preserve"> במוזיאון פרויד בל</w:t>
            </w:r>
            <w:r>
              <w:rPr>
                <w:rFonts w:cs="David" w:hint="cs"/>
                <w:sz w:val="28"/>
                <w:szCs w:val="28"/>
                <w:rtl/>
              </w:rPr>
              <w:t>ונדון עותק מודפס בן חמישה עמודים (כתב-היד עצמו איננו) שכותרתו "חלום מה-8/9 ליולי חמישי ושישי רבע לשתיים לפנות בוקר, עם היקיצה."</w:t>
            </w:r>
            <w:bookmarkStart w:id="11" w:name="_ftnref11"/>
            <w:bookmarkEnd w:id="11"/>
            <w:r>
              <w:rPr>
                <w:rFonts w:cs="David" w:hint="cs"/>
                <w:sz w:val="28"/>
                <w:szCs w:val="28"/>
                <w:rtl/>
              </w:rPr>
              <w:t xml:space="preserve"> המדובר, לדברי </w:t>
            </w:r>
            <w:proofErr w:type="spellStart"/>
            <w:r>
              <w:rPr>
                <w:rFonts w:cs="David" w:hint="cs"/>
                <w:sz w:val="28"/>
                <w:szCs w:val="28"/>
                <w:rtl/>
              </w:rPr>
              <w:t>גיי</w:t>
            </w:r>
            <w:proofErr w:type="spellEnd"/>
            <w:r>
              <w:rPr>
                <w:rFonts w:cs="David" w:hint="cs"/>
                <w:sz w:val="28"/>
                <w:szCs w:val="28"/>
                <w:rtl/>
              </w:rPr>
              <w:t>, בסדרת חלומות שבאחד מהם "מרתה ניגשת אליי, אני אמור לכתוב למענה דבר-מה – לכתוב אות</w:t>
            </w:r>
            <w:r>
              <w:rPr>
                <w:rFonts w:cs="David" w:hint="cs"/>
                <w:sz w:val="28"/>
                <w:szCs w:val="28"/>
                <w:rtl/>
              </w:rPr>
              <w:t>ו במחברת, אני מוציא את עפרוני... הכול מיטשטש מאוד."</w:t>
            </w:r>
            <w:bookmarkStart w:id="12" w:name="_ftnref12"/>
            <w:bookmarkEnd w:id="12"/>
            <w:r>
              <w:rPr>
                <w:rFonts w:cs="David" w:hint="cs"/>
                <w:sz w:val="28"/>
                <w:szCs w:val="28"/>
                <w:rtl/>
              </w:rPr>
              <w:t xml:space="preserve"> שוב, גם </w:t>
            </w:r>
            <w:proofErr w:type="spellStart"/>
            <w:r>
              <w:rPr>
                <w:rFonts w:cs="David" w:hint="cs"/>
                <w:sz w:val="28"/>
                <w:szCs w:val="28"/>
                <w:rtl/>
              </w:rPr>
              <w:t>גיי</w:t>
            </w:r>
            <w:proofErr w:type="spellEnd"/>
            <w:r>
              <w:rPr>
                <w:rFonts w:cs="David" w:hint="cs"/>
                <w:sz w:val="28"/>
                <w:szCs w:val="28"/>
                <w:rtl/>
              </w:rPr>
              <w:t xml:space="preserve"> (המזכיר אפילו את המכתב שנכתב למחרת </w:t>
            </w:r>
            <w:proofErr w:type="spellStart"/>
            <w:r>
              <w:rPr>
                <w:rFonts w:cs="David" w:hint="cs"/>
                <w:sz w:val="28"/>
                <w:szCs w:val="28"/>
                <w:rtl/>
              </w:rPr>
              <w:t>לפֶרֶנצי</w:t>
            </w:r>
            <w:proofErr w:type="spellEnd"/>
            <w:r>
              <w:rPr>
                <w:rFonts w:cs="David" w:hint="cs"/>
                <w:sz w:val="28"/>
                <w:szCs w:val="28"/>
                <w:rtl/>
              </w:rPr>
              <w:t>) אינו מבחין כי בדפים אלה מופיע החלום לעיל מ</w:t>
            </w:r>
            <w:r>
              <w:rPr>
                <w:rFonts w:cs="David" w:hint="cs"/>
                <w:i/>
                <w:iCs/>
                <w:sz w:val="28"/>
                <w:szCs w:val="28"/>
                <w:rtl/>
              </w:rPr>
              <w:t>פירוש החלום</w:t>
            </w:r>
            <w:r>
              <w:rPr>
                <w:rFonts w:cs="David" w:hint="cs"/>
                <w:sz w:val="28"/>
                <w:szCs w:val="28"/>
                <w:rtl/>
              </w:rPr>
              <w:t>. קיימת סתירה קלה באשר למועד היקיצה – רבע לשתיים במסמך האישי ושתי</w:t>
            </w:r>
            <w:r>
              <w:rPr>
                <w:rFonts w:cs="David" w:hint="cs"/>
                <w:sz w:val="28"/>
                <w:szCs w:val="28"/>
                <w:rtl/>
              </w:rPr>
              <w:t>ים ושלושים ב</w:t>
            </w:r>
            <w:r>
              <w:rPr>
                <w:rFonts w:cs="David" w:hint="cs"/>
                <w:i/>
                <w:iCs/>
                <w:sz w:val="28"/>
                <w:szCs w:val="28"/>
                <w:rtl/>
              </w:rPr>
              <w:t>פירוש החלום</w:t>
            </w:r>
            <w:r>
              <w:rPr>
                <w:rFonts w:cs="David" w:hint="cs"/>
                <w:sz w:val="28"/>
                <w:szCs w:val="28"/>
                <w:rtl/>
              </w:rPr>
              <w:t xml:space="preserve"> – וייתכן שהיו שתי יקיצות. לא מן הנמנע שהקטע בו ניגשת מרתה אל פרויד הוא אותה "פתיחה לא-ברורה" מהחלום שקראנו, ואולי "פתיחה לא-ברורה" נועד פשוט להסוות את חלקה של אשתו בנושא. אך גם אם מדובר בחלומות שונים מאותה שעת לילה, ניתן לראותם כחלו</w:t>
            </w:r>
            <w:r>
              <w:rPr>
                <w:rFonts w:cs="David" w:hint="cs"/>
                <w:sz w:val="28"/>
                <w:szCs w:val="28"/>
                <w:rtl/>
              </w:rPr>
              <w:t xml:space="preserve">ם אחד, כפי שכותרת המסמך מציינת. </w:t>
            </w:r>
          </w:p>
          <w:p w:rsidR="00000000" w:rsidRDefault="00EC36D0">
            <w:pPr>
              <w:bidi/>
              <w:spacing w:after="120" w:line="360" w:lineRule="auto"/>
              <w:ind w:left="308" w:right="249" w:firstLine="454"/>
              <w:rPr>
                <w:rtl/>
              </w:rPr>
            </w:pPr>
            <w:r>
              <w:rPr>
                <w:rFonts w:cs="David" w:hint="cs"/>
                <w:sz w:val="28"/>
                <w:szCs w:val="28"/>
                <w:rtl/>
              </w:rPr>
              <w:t>נראה שכבר ג'ונס, הביוגרף הרשמי של פרויד, שהיה הראשון לקבל גישה לכל המסמכים שבעיזבונו, ראה דפים אלה. גם בגרסה שלו</w:t>
            </w:r>
            <w:bookmarkStart w:id="13" w:name="_ftnref13"/>
            <w:bookmarkEnd w:id="13"/>
            <w:r>
              <w:rPr>
                <w:rFonts w:cs="David" w:hint="cs"/>
                <w:sz w:val="28"/>
                <w:szCs w:val="28"/>
                <w:rtl/>
              </w:rPr>
              <w:t xml:space="preserve"> מדובר ב</w:t>
            </w:r>
            <w:r>
              <w:rPr>
                <w:rFonts w:cs="David" w:hint="cs"/>
                <w:b/>
                <w:bCs/>
                <w:sz w:val="28"/>
                <w:szCs w:val="28"/>
                <w:rtl/>
              </w:rPr>
              <w:t>כמה</w:t>
            </w:r>
            <w:r>
              <w:rPr>
                <w:rFonts w:cs="David" w:hint="cs"/>
                <w:sz w:val="28"/>
                <w:szCs w:val="28"/>
                <w:rtl/>
              </w:rPr>
              <w:t xml:space="preserve"> חלומות של פרויד מ-1915 שנושאם מות בניו, ושאחד מהם, ברור במיוחד, מנבא א</w:t>
            </w:r>
            <w:r>
              <w:rPr>
                <w:rFonts w:cs="David" w:hint="cs"/>
                <w:sz w:val="28"/>
                <w:szCs w:val="28"/>
                <w:rtl/>
              </w:rPr>
              <w:t xml:space="preserve">ת פציעתו של מרטין. כן מציין ג'ונס שפרויד פירש חלומות אלה כנובעים מקנאה בצעירים. אבל ההפניה היחידה אצל ג'ונס היא למכתב מאוחר יותר של פרויד </w:t>
            </w:r>
            <w:proofErr w:type="spellStart"/>
            <w:r>
              <w:rPr>
                <w:rFonts w:cs="David" w:hint="cs"/>
                <w:sz w:val="28"/>
                <w:szCs w:val="28"/>
                <w:rtl/>
              </w:rPr>
              <w:t>לפֶרֶנצי</w:t>
            </w:r>
            <w:proofErr w:type="spellEnd"/>
            <w:r>
              <w:rPr>
                <w:rFonts w:cs="David" w:hint="cs"/>
                <w:sz w:val="28"/>
                <w:szCs w:val="28"/>
                <w:rtl/>
              </w:rPr>
              <w:t>, והיא עוסקת רק בשאלת ההיבט הטלפאתי של החלום. שוב, אפילו ג'ונס אינו מעיר שהמדובר בחלום הידוע מ</w:t>
            </w:r>
            <w:r>
              <w:rPr>
                <w:rFonts w:cs="David" w:hint="cs"/>
                <w:i/>
                <w:iCs/>
                <w:sz w:val="28"/>
                <w:szCs w:val="28"/>
                <w:rtl/>
              </w:rPr>
              <w:t>פירוש החלום</w:t>
            </w:r>
            <w:r>
              <w:rPr>
                <w:rFonts w:cs="David" w:hint="cs"/>
                <w:sz w:val="28"/>
                <w:szCs w:val="28"/>
                <w:rtl/>
              </w:rPr>
              <w:t>. מכל</w:t>
            </w:r>
            <w:r>
              <w:rPr>
                <w:rFonts w:cs="David" w:hint="cs"/>
                <w:sz w:val="28"/>
                <w:szCs w:val="28"/>
                <w:rtl/>
              </w:rPr>
              <w:t xml:space="preserve"> מקום, ברור שגם אילו ראה ג'ונס הנאמן את צרור הדפים האישי, לא היה מגלה דבר מתוכנו.</w:t>
            </w:r>
          </w:p>
          <w:p w:rsidR="00000000" w:rsidRDefault="00EC36D0">
            <w:pPr>
              <w:bidi/>
              <w:spacing w:after="120" w:line="360" w:lineRule="auto"/>
              <w:ind w:left="308" w:right="249" w:firstLine="454"/>
              <w:rPr>
                <w:rtl/>
              </w:rPr>
            </w:pPr>
            <w:r>
              <w:rPr>
                <w:rFonts w:cs="David" w:hint="cs"/>
                <w:sz w:val="28"/>
                <w:szCs w:val="28"/>
                <w:rtl/>
              </w:rPr>
              <w:t xml:space="preserve">אנו נמצאים עתה במצב מוזר: אנו יודעים שצרור דפים שהתגלה בארכיון פרויד מכיל את </w:t>
            </w:r>
            <w:r>
              <w:rPr>
                <w:rFonts w:cs="David" w:hint="cs"/>
                <w:sz w:val="28"/>
                <w:szCs w:val="28"/>
                <w:rtl/>
              </w:rPr>
              <w:lastRenderedPageBreak/>
              <w:t>מה שפרויד ביקש להצניע ב</w:t>
            </w:r>
            <w:r>
              <w:rPr>
                <w:rFonts w:cs="David" w:hint="cs"/>
                <w:i/>
                <w:iCs/>
                <w:sz w:val="28"/>
                <w:szCs w:val="28"/>
                <w:rtl/>
              </w:rPr>
              <w:t>פירוש החלום</w:t>
            </w:r>
            <w:r>
              <w:rPr>
                <w:rFonts w:cs="David" w:hint="cs"/>
                <w:sz w:val="28"/>
                <w:szCs w:val="28"/>
                <w:rtl/>
              </w:rPr>
              <w:t>, כלומר, האנליזה המלאה של החלום על הבן עם כל האסוציאציות הרלוונ</w:t>
            </w:r>
            <w:r>
              <w:rPr>
                <w:rFonts w:cs="David" w:hint="cs"/>
                <w:sz w:val="28"/>
                <w:szCs w:val="28"/>
                <w:rtl/>
              </w:rPr>
              <w:t xml:space="preserve">טיות, ושכנראה שום חוקר לא שם לב לכך עד היום. אבל – כמה מרגיז – תוכן דפים אלה טרם פורסם. רק </w:t>
            </w:r>
            <w:proofErr w:type="spellStart"/>
            <w:r>
              <w:rPr>
                <w:rFonts w:cs="David" w:hint="cs"/>
                <w:sz w:val="28"/>
                <w:szCs w:val="28"/>
                <w:rtl/>
              </w:rPr>
              <w:t>גיי</w:t>
            </w:r>
            <w:proofErr w:type="spellEnd"/>
            <w:r>
              <w:rPr>
                <w:rFonts w:cs="David" w:hint="cs"/>
                <w:sz w:val="28"/>
                <w:szCs w:val="28"/>
                <w:rtl/>
              </w:rPr>
              <w:t xml:space="preserve">, </w:t>
            </w:r>
            <w:proofErr w:type="spellStart"/>
            <w:r>
              <w:rPr>
                <w:rFonts w:cs="David" w:hint="cs"/>
                <w:sz w:val="28"/>
                <w:szCs w:val="28"/>
                <w:rtl/>
              </w:rPr>
              <w:t>כמשׂיח</w:t>
            </w:r>
            <w:proofErr w:type="spellEnd"/>
            <w:r>
              <w:rPr>
                <w:rFonts w:cs="David" w:hint="cs"/>
                <w:sz w:val="28"/>
                <w:szCs w:val="28"/>
                <w:rtl/>
              </w:rPr>
              <w:t xml:space="preserve"> לפי תומו, פרסם בספרו אסוציאציה אחת מתוכם, וזו מחזירה אותנו במכונת-הזמן אל אותו חדר </w:t>
            </w:r>
            <w:proofErr w:type="spellStart"/>
            <w:r>
              <w:rPr>
                <w:rFonts w:cs="David" w:hint="cs"/>
                <w:sz w:val="28"/>
                <w:szCs w:val="28"/>
                <w:rtl/>
              </w:rPr>
              <w:t>בוינה</w:t>
            </w:r>
            <w:proofErr w:type="spellEnd"/>
            <w:r>
              <w:rPr>
                <w:rFonts w:cs="David" w:hint="cs"/>
                <w:sz w:val="28"/>
                <w:szCs w:val="28"/>
                <w:rtl/>
              </w:rPr>
              <w:t>, פחות מיממה קודם לביקורנו הלילי: "קשור במשגל המוצלח של בוקר יום ר</w:t>
            </w:r>
            <w:r>
              <w:rPr>
                <w:rFonts w:cs="David" w:hint="cs"/>
                <w:sz w:val="28"/>
                <w:szCs w:val="28"/>
                <w:rtl/>
              </w:rPr>
              <w:t>ביעי."</w:t>
            </w:r>
            <w:bookmarkStart w:id="14" w:name="_ftnref14"/>
            <w:bookmarkEnd w:id="14"/>
            <w:r>
              <w:rPr>
                <w:rFonts w:cs="David" w:hint="cs"/>
                <w:sz w:val="28"/>
                <w:szCs w:val="28"/>
                <w:rtl/>
              </w:rPr>
              <w:t xml:space="preserve"> </w:t>
            </w:r>
          </w:p>
          <w:p w:rsidR="00000000" w:rsidRDefault="00EC36D0">
            <w:pPr>
              <w:bidi/>
              <w:spacing w:after="120" w:line="360" w:lineRule="auto"/>
              <w:ind w:left="308" w:right="249" w:firstLine="454"/>
              <w:rPr>
                <w:rtl/>
              </w:rPr>
            </w:pPr>
            <w:r>
              <w:rPr>
                <w:rFonts w:cs="David" w:hint="cs"/>
                <w:sz w:val="28"/>
                <w:szCs w:val="28"/>
                <w:rtl/>
              </w:rPr>
              <w:t>הגילוי הזה קצת מפתיע. ווידוייו של פרויד על חיי הנישואין שלו היו גלויי-לב מאוד (למשל במכתבו לאמה יונג</w:t>
            </w:r>
            <w:bookmarkStart w:id="15" w:name="_ftnref15"/>
            <w:bookmarkEnd w:id="15"/>
            <w:r>
              <w:rPr>
                <w:rFonts w:cs="David" w:hint="cs"/>
                <w:sz w:val="28"/>
                <w:szCs w:val="28"/>
                <w:rtl/>
              </w:rPr>
              <w:t xml:space="preserve">) ותיארו כיצד "התבלתה" ההתאהבות הסוערת במרתה </w:t>
            </w:r>
            <w:proofErr w:type="spellStart"/>
            <w:r>
              <w:rPr>
                <w:rFonts w:cs="David" w:hint="cs"/>
                <w:sz w:val="28"/>
                <w:szCs w:val="28"/>
                <w:rtl/>
              </w:rPr>
              <w:t>ברנאיס</w:t>
            </w:r>
            <w:proofErr w:type="spellEnd"/>
            <w:r>
              <w:rPr>
                <w:rFonts w:cs="David" w:hint="cs"/>
                <w:sz w:val="28"/>
                <w:szCs w:val="28"/>
                <w:rtl/>
              </w:rPr>
              <w:t xml:space="preserve"> והפכה לחברות נטולת-להט, כמעט שלום-</w:t>
            </w:r>
            <w:proofErr w:type="spellStart"/>
            <w:r>
              <w:rPr>
                <w:rFonts w:cs="David" w:hint="cs"/>
                <w:sz w:val="28"/>
                <w:szCs w:val="28"/>
                <w:rtl/>
              </w:rPr>
              <w:t>עליכ</w:t>
            </w:r>
            <w:r>
              <w:rPr>
                <w:rFonts w:cs="David" w:hint="cs"/>
                <w:sz w:val="28"/>
                <w:szCs w:val="28"/>
                <w:rtl/>
              </w:rPr>
              <w:t>מית</w:t>
            </w:r>
            <w:proofErr w:type="spellEnd"/>
            <w:r>
              <w:rPr>
                <w:rFonts w:cs="David" w:hint="cs"/>
                <w:sz w:val="28"/>
                <w:szCs w:val="28"/>
                <w:rtl/>
              </w:rPr>
              <w:t>, אם גם יציבה להפליא. שנים רבות חשבו הביוגרפים של פרויד, בגלל משפט שנמצא באחד ממכתביו לווילהלם פליס, שהוא חדל מלקיים יחסי מין לאחר גיל ארבעים. עתה מתגלה שגם לקראת גיל ששים עוד היו לו חיי מין, אם כי התוספת "מוצלח" מעידה שהאיכות שלהם לא הייתה משמחת במיוחד</w:t>
            </w:r>
            <w:r>
              <w:rPr>
                <w:rFonts w:cs="David" w:hint="cs"/>
                <w:sz w:val="28"/>
                <w:szCs w:val="28"/>
                <w:rtl/>
              </w:rPr>
              <w:t xml:space="preserve">. </w:t>
            </w:r>
          </w:p>
          <w:p w:rsidR="00000000" w:rsidRDefault="00EC36D0">
            <w:pPr>
              <w:bidi/>
              <w:spacing w:after="120" w:line="360" w:lineRule="auto"/>
              <w:ind w:left="308" w:right="249" w:firstLine="454"/>
              <w:rPr>
                <w:rtl/>
              </w:rPr>
            </w:pPr>
            <w:r>
              <w:rPr>
                <w:rFonts w:cs="David" w:hint="cs"/>
                <w:sz w:val="28"/>
                <w:szCs w:val="28"/>
                <w:rtl/>
              </w:rPr>
              <w:t>אבל מה עניין חיי מין למשאלה למות הבן? הבה נפנה אל הבן עליו נסב החלום הזה, וכאן החומר רב יותר. למרטין פרויד מיוחסת אמירה מפורסמת בנוסח הסנדלר היחף: "לא ידעתי על עובדות החיים עד גיל שבע-עשרה. אבי לא דיבר על עבודתו."</w:t>
            </w:r>
            <w:bookmarkStart w:id="16" w:name="_ftnref16"/>
            <w:bookmarkEnd w:id="16"/>
            <w:r>
              <w:rPr>
                <w:rFonts w:cs="David" w:hint="cs"/>
                <w:sz w:val="28"/>
                <w:szCs w:val="28"/>
                <w:rtl/>
              </w:rPr>
              <w:t xml:space="preserve"> כששאלו ילד</w:t>
            </w:r>
            <w:r>
              <w:rPr>
                <w:rFonts w:cs="David" w:hint="cs"/>
                <w:sz w:val="28"/>
                <w:szCs w:val="28"/>
                <w:rtl/>
              </w:rPr>
              <w:t xml:space="preserve">י פרויד את אביהם איך באים ילדים לעולם, שלח אותם אל חברו הרופא אוסקר </w:t>
            </w:r>
            <w:proofErr w:type="spellStart"/>
            <w:r>
              <w:rPr>
                <w:rFonts w:cs="David" w:hint="cs"/>
                <w:sz w:val="28"/>
                <w:szCs w:val="28"/>
                <w:rtl/>
              </w:rPr>
              <w:t>רי</w:t>
            </w:r>
            <w:proofErr w:type="spellEnd"/>
            <w:r>
              <w:rPr>
                <w:rFonts w:cs="David" w:hint="cs"/>
                <w:sz w:val="28"/>
                <w:szCs w:val="28"/>
                <w:rtl/>
              </w:rPr>
              <w:t xml:space="preserve"> כדי שיסביר להם. לגבי אדם שהטיף להסברה מינית לילדים מגיל רך,</w:t>
            </w:r>
            <w:bookmarkStart w:id="17" w:name="_ftnref17"/>
            <w:bookmarkEnd w:id="17"/>
            <w:r>
              <w:rPr>
                <w:rFonts w:cs="David" w:hint="cs"/>
                <w:sz w:val="28"/>
                <w:szCs w:val="28"/>
                <w:rtl/>
              </w:rPr>
              <w:t xml:space="preserve"> הקושי הזה לעמוד מול סקרנותם המינית של ילדיו מוזר מאוד. אבל מסתבר שהבן למד יפה את עובדות החיים לב</w:t>
            </w:r>
            <w:r>
              <w:rPr>
                <w:rFonts w:cs="David" w:hint="cs"/>
                <w:sz w:val="28"/>
                <w:szCs w:val="28"/>
                <w:rtl/>
              </w:rPr>
              <w:t>דו, ועד מהרה החל לעשות למשפחתו לא-מעט בושות. מקרה מביך במיוחד אירע לאחר שהמשפחה נמלטה ללונדון. אלבום סודי ובו כל תמונותיהן של המאהבות של מרטין הגיע בטעות לידי אשתו, שמיהרה להתגרש ממנו. פרויד הוסיף על עונשו של המסכן ופיטר אותו מתפקידו כמנהל ההוצאה-לאור שלו,</w:t>
            </w:r>
            <w:r>
              <w:rPr>
                <w:rFonts w:cs="David" w:hint="cs"/>
                <w:sz w:val="28"/>
                <w:szCs w:val="28"/>
                <w:rtl/>
              </w:rPr>
              <w:t xml:space="preserve"> תפקיד שעבר לידי ארנסט.</w:t>
            </w:r>
            <w:bookmarkStart w:id="18" w:name="_ftnref18"/>
            <w:bookmarkEnd w:id="18"/>
            <w:r>
              <w:rPr>
                <w:rFonts w:cs="David" w:hint="cs"/>
                <w:sz w:val="28"/>
                <w:szCs w:val="28"/>
                <w:rtl/>
              </w:rPr>
              <w:t xml:space="preserve"> פרשת אהבים אחת של הבן הייתה עם אנליטיקאית בזמן שעברה אנליזה אצל אביו.</w:t>
            </w:r>
            <w:bookmarkStart w:id="19" w:name="_ftnref19"/>
            <w:bookmarkEnd w:id="19"/>
            <w:r>
              <w:rPr>
                <w:rFonts w:cs="David" w:hint="cs"/>
                <w:sz w:val="28"/>
                <w:szCs w:val="28"/>
                <w:rtl/>
              </w:rPr>
              <w:t xml:space="preserve"> רוזן, המביא אנקדוטות אלה, מתאר את מרטין כצעיר תלותי שהתגורר ליד הוריו והופיע בביתם כל יום, ושקינא באוטו </w:t>
            </w:r>
            <w:proofErr w:type="spellStart"/>
            <w:r>
              <w:rPr>
                <w:rFonts w:cs="David" w:hint="cs"/>
                <w:sz w:val="28"/>
                <w:szCs w:val="28"/>
                <w:rtl/>
              </w:rPr>
              <w:t>ראנק</w:t>
            </w:r>
            <w:proofErr w:type="spellEnd"/>
            <w:r>
              <w:rPr>
                <w:rFonts w:cs="David" w:hint="cs"/>
                <w:sz w:val="28"/>
                <w:szCs w:val="28"/>
                <w:rtl/>
              </w:rPr>
              <w:t xml:space="preserve"> על קרבתו לאביו. אחרי שהציג מרטין את אשתו-לעתיד בפני הוריו העיר פרויד לבנו: "היא יפה מדי למשפחה שלנו!" לא הייתי מאמין לסיפור הזה לולא הייתה זו עדותה של ד"ר אסתי פרויד עצמה, ששמעה את ההערה מהחדר הסמוך.</w:t>
            </w:r>
            <w:bookmarkStart w:id="20" w:name="_ftnref20"/>
            <w:bookmarkEnd w:id="20"/>
            <w:r>
              <w:rPr>
                <w:rFonts w:cs="David" w:hint="cs"/>
                <w:sz w:val="28"/>
                <w:szCs w:val="28"/>
                <w:rtl/>
              </w:rPr>
              <w:t xml:space="preserve"> </w:t>
            </w:r>
            <w:r>
              <w:rPr>
                <w:rFonts w:cs="David" w:hint="cs"/>
                <w:sz w:val="28"/>
                <w:szCs w:val="28"/>
                <w:rtl/>
              </w:rPr>
              <w:t xml:space="preserve">פרויד אינו רוצה שבנו יתחתן עם </w:t>
            </w:r>
            <w:proofErr w:type="spellStart"/>
            <w:r>
              <w:rPr>
                <w:rFonts w:cs="David" w:hint="cs"/>
                <w:sz w:val="28"/>
                <w:szCs w:val="28"/>
                <w:rtl/>
              </w:rPr>
              <w:t>אשה</w:t>
            </w:r>
            <w:proofErr w:type="spellEnd"/>
            <w:r>
              <w:rPr>
                <w:rFonts w:cs="David" w:hint="cs"/>
                <w:sz w:val="28"/>
                <w:szCs w:val="28"/>
                <w:rtl/>
              </w:rPr>
              <w:t xml:space="preserve"> יפה! (בזיכרון עולה כאן השבח הכן שחלק למרתה בתקופת ארוסיהם: את לא יפה ממש במובן המילולי של המילה, אבל את מתוקה, נדיבה והגיונית</w:t>
            </w:r>
            <w:bookmarkStart w:id="21" w:name="_ftnref21"/>
            <w:bookmarkEnd w:id="21"/>
            <w:r>
              <w:rPr>
                <w:rFonts w:cs="David" w:hint="cs"/>
                <w:sz w:val="28"/>
                <w:szCs w:val="28"/>
                <w:rtl/>
              </w:rPr>
              <w:t>). עדות אחרת, מביכה גם היא אבל מהימנה לחלוטין, באה מהבן האמצעי, אולי</w:t>
            </w:r>
            <w:r>
              <w:rPr>
                <w:rFonts w:cs="David" w:hint="cs"/>
                <w:sz w:val="28"/>
                <w:szCs w:val="28"/>
                <w:rtl/>
              </w:rPr>
              <w:t>בר: כשהגיע לגיל ההתבגרות שאל את אביו לגבי האוננות. פרויד, שבעניין זה נשאר רופא ויקטוריאני חדור אמונות-הבל,</w:t>
            </w:r>
            <w:bookmarkStart w:id="22" w:name="_ftnref22"/>
            <w:bookmarkEnd w:id="22"/>
            <w:r>
              <w:rPr>
                <w:rFonts w:cs="David" w:hint="cs"/>
                <w:sz w:val="28"/>
                <w:szCs w:val="28"/>
                <w:rtl/>
              </w:rPr>
              <w:t xml:space="preserve"> הזהיר את בנו שזהו הרגל מזיק, דבר שפגע ביחסים ביניהם.  בקיצור, הנה אדם שדיבר עם כל העולם על מין אבל ממש פחד ממיניותם של ב</w:t>
            </w:r>
            <w:r>
              <w:rPr>
                <w:rFonts w:cs="David" w:hint="cs"/>
                <w:sz w:val="28"/>
                <w:szCs w:val="28"/>
                <w:rtl/>
              </w:rPr>
              <w:t xml:space="preserve">ניו. עתה, אם נוסיף לתמונה את הקשיים עמם התמודד פרויד עצמו בתפקודו המיני, יכולים אנו </w:t>
            </w:r>
            <w:r>
              <w:rPr>
                <w:rFonts w:cs="David" w:hint="cs"/>
                <w:sz w:val="28"/>
                <w:szCs w:val="28"/>
                <w:rtl/>
              </w:rPr>
              <w:lastRenderedPageBreak/>
              <w:t xml:space="preserve">להבין טוב יותר למה התכוון במסקנה שבסוף פשר החלום לעיל, בדבר "הקנאה בנעורים, שהאדם המזדקן מאמין שחנק אותה לחלוטין." </w:t>
            </w:r>
          </w:p>
          <w:p w:rsidR="00000000" w:rsidRDefault="00EC36D0">
            <w:pPr>
              <w:bidi/>
              <w:spacing w:after="120" w:line="360" w:lineRule="auto"/>
              <w:ind w:left="308" w:right="249" w:firstLine="454"/>
              <w:rPr>
                <w:rtl/>
              </w:rPr>
            </w:pPr>
            <w:r>
              <w:rPr>
                <w:rFonts w:cs="David" w:hint="cs"/>
                <w:sz w:val="28"/>
                <w:szCs w:val="28"/>
                <w:rtl/>
              </w:rPr>
              <w:t>אם כן, מגלה תסביך אדיפוס מודה, אחרי חקירה מאומצת בנפשו ש</w:t>
            </w:r>
            <w:r>
              <w:rPr>
                <w:rFonts w:cs="David" w:hint="cs"/>
                <w:sz w:val="28"/>
                <w:szCs w:val="28"/>
                <w:rtl/>
              </w:rPr>
              <w:t>לו, בקיומה של משאלה למות הצאצאים ואינו מתעכב להרהר באור החדש שגילוי זה שופך על תגליתו ההיסטורית בדבר תסביך אדיפוס? נכון, המשאלה למות ההורה היא דבר שקשה להודות בו, בהיותה נוגדת הן את הציוויים החברתיים והדתיים והן את הנטייה הטבעית לאהוב את ההורה. אבל כל זה כ</w:t>
            </w:r>
            <w:r>
              <w:rPr>
                <w:rFonts w:cs="David" w:hint="cs"/>
                <w:sz w:val="28"/>
                <w:szCs w:val="28"/>
                <w:rtl/>
              </w:rPr>
              <w:t>אין וכאפס לעומת המשאלה למות בן או בת; איזה הורה נורמלי לא יעדיף למות בעצמו מלראות במות אחד מילדיו?</w:t>
            </w:r>
            <w:bookmarkStart w:id="23" w:name="_ftnref23"/>
            <w:bookmarkEnd w:id="23"/>
            <w:r>
              <w:rPr>
                <w:rFonts w:cs="David" w:hint="cs"/>
                <w:sz w:val="28"/>
                <w:szCs w:val="28"/>
                <w:rtl/>
              </w:rPr>
              <w:t xml:space="preserve"> רוטנברג, לשיטתו, יצביע על כך כדוגמא נוספת </w:t>
            </w:r>
            <w:proofErr w:type="spellStart"/>
            <w:r>
              <w:rPr>
                <w:rFonts w:cs="David" w:hint="cs"/>
                <w:sz w:val="28"/>
                <w:szCs w:val="28"/>
                <w:rtl/>
              </w:rPr>
              <w:t>ל"פונד-מנטליזם</w:t>
            </w:r>
            <w:proofErr w:type="spellEnd"/>
            <w:r>
              <w:rPr>
                <w:rFonts w:cs="David" w:hint="cs"/>
                <w:sz w:val="28"/>
                <w:szCs w:val="28"/>
                <w:rtl/>
              </w:rPr>
              <w:t>" פסיכואנליטי.</w:t>
            </w:r>
            <w:bookmarkStart w:id="24" w:name="_ftnref24"/>
            <w:bookmarkEnd w:id="24"/>
            <w:r>
              <w:rPr>
                <w:rFonts w:cs="David" w:hint="cs"/>
                <w:sz w:val="28"/>
                <w:szCs w:val="28"/>
                <w:rtl/>
              </w:rPr>
              <w:t xml:space="preserve"> ובאמת, נקודת עיוורון שיטתית </w:t>
            </w:r>
            <w:r>
              <w:rPr>
                <w:rFonts w:cs="David" w:hint="cs"/>
                <w:sz w:val="28"/>
                <w:szCs w:val="28"/>
                <w:rtl/>
              </w:rPr>
              <w:t>יש כאן. היא שגרמה לפרויד להמעיט בחשיבות המקרים הממשיים של פיתוי מיני של ילדים ע"י הוריהם,</w:t>
            </w:r>
            <w:bookmarkStart w:id="25" w:name="_ftnref25"/>
            <w:bookmarkEnd w:id="25"/>
            <w:r>
              <w:rPr>
                <w:rFonts w:cs="David" w:hint="cs"/>
                <w:sz w:val="28"/>
                <w:szCs w:val="28"/>
                <w:rtl/>
              </w:rPr>
              <w:t xml:space="preserve"> וכן להתעלם ממקרה ברור של התעללות הורית מצד רופא ידוע, וכבר עמדתי על כך בהרחבה במקום אחר.</w:t>
            </w:r>
            <w:bookmarkStart w:id="26" w:name="_ftnref26"/>
            <w:bookmarkEnd w:id="26"/>
            <w:r>
              <w:rPr>
                <w:rFonts w:cs="David" w:hint="cs"/>
                <w:sz w:val="28"/>
                <w:szCs w:val="28"/>
                <w:rtl/>
              </w:rPr>
              <w:t xml:space="preserve"> גם במחקריו על מקורו</w:t>
            </w:r>
            <w:r>
              <w:rPr>
                <w:rFonts w:cs="David" w:hint="cs"/>
                <w:sz w:val="28"/>
                <w:szCs w:val="28"/>
                <w:rtl/>
              </w:rPr>
              <w:t>ת התרבות נצמד פרויד לסכמה המקובלת של רצח-האב אפילו כשהחומר עצמו הצביע על ההפך. כך, למשל, מסביר פרויד את העובדה שבהרבה מיתוסים ודתות האל הורג את החיה המקודשת לו משום "שבעצם אינה אלא היא עצמו."</w:t>
            </w:r>
            <w:bookmarkStart w:id="27" w:name="_ftnref27"/>
            <w:bookmarkEnd w:id="27"/>
            <w:r>
              <w:rPr>
                <w:rFonts w:cs="David" w:hint="cs"/>
                <w:sz w:val="28"/>
                <w:szCs w:val="28"/>
                <w:rtl/>
              </w:rPr>
              <w:t xml:space="preserve"> התחכמות פרשנית מפותלת – ובלבד שלא ל</w:t>
            </w:r>
            <w:r>
              <w:rPr>
                <w:rFonts w:cs="David" w:hint="cs"/>
                <w:sz w:val="28"/>
                <w:szCs w:val="28"/>
                <w:rtl/>
              </w:rPr>
              <w:t xml:space="preserve">הודות כי האל-האב הורג חיה כתחליף לבן, כמו בעקדת יצחק, ולפעמים הורג בבניו בצורה גלויה! ובהמשך: </w:t>
            </w:r>
          </w:p>
          <w:p w:rsidR="00000000" w:rsidRDefault="00EC36D0">
            <w:pPr>
              <w:pStyle w:val="a4"/>
              <w:bidi/>
              <w:spacing w:before="0" w:beforeAutospacing="0" w:after="120" w:afterAutospacing="0"/>
              <w:ind w:left="308" w:right="249"/>
              <w:rPr>
                <w:rtl/>
              </w:rPr>
            </w:pPr>
            <w:r>
              <w:rPr>
                <w:rFonts w:hint="cs"/>
                <w:sz w:val="28"/>
                <w:szCs w:val="28"/>
                <w:rtl/>
              </w:rPr>
              <w:t>אך מדוע נגזר על גיבור הטרגדיה לסבול, ומה פשר אשמתו 'הטראגית'? רוצים אנו לקצר ויכוח זה במענה מהיר: נגזר עליו לסבול, משום שהוא האב הקדמון, גיבור אותה טרגדיה המתחדש</w:t>
            </w:r>
            <w:r>
              <w:rPr>
                <w:rFonts w:hint="cs"/>
                <w:sz w:val="28"/>
                <w:szCs w:val="28"/>
                <w:rtl/>
              </w:rPr>
              <w:t>ת כאן במהדורה מגמתית, והאשמה הטראגית היא האשמה ששומה עליו להעמיס על עצמו כדי לפטור את המקהלה מאשמתו. מעמד זה שעל הבימה קם מתוך המעמד ההיסטורי בעזרת סילוף מכוון-לתכליתו, תמצא לומר: בשירותה של צביעות מחוכמת.</w:t>
            </w:r>
            <w:bookmarkStart w:id="28" w:name="_ftnref28"/>
            <w:bookmarkEnd w:id="28"/>
            <w:r>
              <w:rPr>
                <w:sz w:val="28"/>
                <w:szCs w:val="28"/>
                <w:rtl/>
              </w:rPr>
              <w:t xml:space="preserve"> </w:t>
            </w:r>
          </w:p>
          <w:p w:rsidR="00000000" w:rsidRDefault="00EC36D0">
            <w:pPr>
              <w:bidi/>
              <w:spacing w:after="120" w:line="360" w:lineRule="auto"/>
              <w:ind w:left="308" w:right="249" w:firstLine="454"/>
              <w:rPr>
                <w:rtl/>
              </w:rPr>
            </w:pPr>
            <w:r>
              <w:rPr>
                <w:rFonts w:cs="David" w:hint="cs"/>
                <w:sz w:val="28"/>
                <w:szCs w:val="28"/>
                <w:rtl/>
              </w:rPr>
              <w:t>המשאלה "לקצר ויכוח ז</w:t>
            </w:r>
            <w:r>
              <w:rPr>
                <w:rFonts w:cs="David" w:hint="cs"/>
                <w:sz w:val="28"/>
                <w:szCs w:val="28"/>
                <w:rtl/>
              </w:rPr>
              <w:t xml:space="preserve">ה במענה מהיר" מסגירה את הפקפוק שהושתק. מדוע צריך להניח שהיה כאן "סילוף"? אולי נגזר על הגיבור (והלא אדיפוס עצמו היה גיבור כזה) לסבול מפני שהוא דווקא הבן, ועוצמת הדחף לפגוע בבן אינה פחותה מזו של רצח-האב? אחרי </w:t>
            </w:r>
            <w:proofErr w:type="spellStart"/>
            <w:r>
              <w:rPr>
                <w:rFonts w:cs="David" w:hint="cs"/>
                <w:sz w:val="28"/>
                <w:szCs w:val="28"/>
                <w:rtl/>
              </w:rPr>
              <w:t>הכל</w:t>
            </w:r>
            <w:proofErr w:type="spellEnd"/>
            <w:r>
              <w:rPr>
                <w:rFonts w:cs="David" w:hint="cs"/>
                <w:sz w:val="28"/>
                <w:szCs w:val="28"/>
                <w:rtl/>
              </w:rPr>
              <w:t>, לאורך ההיסטוריה, מספר הילדים שנרצחו בידי הור</w:t>
            </w:r>
            <w:r>
              <w:rPr>
                <w:rFonts w:cs="David" w:hint="cs"/>
                <w:sz w:val="28"/>
                <w:szCs w:val="28"/>
                <w:rtl/>
              </w:rPr>
              <w:t>יהם, אם בשמה של דת כלשהי ואם כפשע של יחידים, עולה לאין שיעור על המקרים שבהם היה ההורה הקורבן. שנים לא רבות אחרי החלום הזה גילה פרויד את "האני-העליון,"</w:t>
            </w:r>
            <w:bookmarkStart w:id="29" w:name="_ftnref29"/>
            <w:bookmarkEnd w:id="29"/>
            <w:r>
              <w:rPr>
                <w:rFonts w:cs="David" w:hint="cs"/>
                <w:sz w:val="28"/>
                <w:szCs w:val="28"/>
                <w:rtl/>
              </w:rPr>
              <w:t xml:space="preserve"> אותה רָשות פנימית המייצגת את האב והמסוגלת לפגוע קשה ב"אני," כמו במקרה של הדי</w:t>
            </w:r>
            <w:r>
              <w:rPr>
                <w:rFonts w:cs="David" w:hint="cs"/>
                <w:sz w:val="28"/>
                <w:szCs w:val="28"/>
                <w:rtl/>
              </w:rPr>
              <w:t xml:space="preserve">כאון. מדוע לא הניח כי אני-עליון זה יכול לפגוע גם בצאצא, </w:t>
            </w:r>
            <w:proofErr w:type="spellStart"/>
            <w:r>
              <w:rPr>
                <w:rFonts w:cs="David" w:hint="cs"/>
                <w:sz w:val="28"/>
                <w:szCs w:val="28"/>
                <w:rtl/>
              </w:rPr>
              <w:t>כמייצגו</w:t>
            </w:r>
            <w:proofErr w:type="spellEnd"/>
            <w:r>
              <w:rPr>
                <w:rFonts w:cs="David" w:hint="cs"/>
                <w:sz w:val="28"/>
                <w:szCs w:val="28"/>
                <w:rtl/>
              </w:rPr>
              <w:t xml:space="preserve"> של ה"אני" הילדותי? </w:t>
            </w:r>
          </w:p>
          <w:p w:rsidR="00000000" w:rsidRDefault="00EC36D0">
            <w:pPr>
              <w:bidi/>
              <w:spacing w:after="120" w:line="360" w:lineRule="auto"/>
              <w:ind w:left="308" w:right="249" w:firstLine="454"/>
              <w:rPr>
                <w:rtl/>
              </w:rPr>
            </w:pPr>
            <w:r>
              <w:rPr>
                <w:rFonts w:cs="David" w:hint="cs"/>
                <w:sz w:val="28"/>
                <w:szCs w:val="28"/>
                <w:rtl/>
              </w:rPr>
              <w:t>אין זו סתם שאלה אקדמית. בני אדם, ואפילו אנשי מקצוע מיומנים, נעשים לעתים פשוט עיוורים מול מקרים בהם מגיע ילד לסכנת חיים מידי הוריו. מאמר בכתב-עת רפואי בישראל</w:t>
            </w:r>
            <w:bookmarkStart w:id="30" w:name="_ftnref30"/>
            <w:bookmarkEnd w:id="30"/>
            <w:r>
              <w:rPr>
                <w:rFonts w:cs="David" w:hint="cs"/>
                <w:sz w:val="28"/>
                <w:szCs w:val="28"/>
                <w:rtl/>
              </w:rPr>
              <w:t xml:space="preserve"> מתעד מקרה בל-ייאמן של פעוט בן שנתיים וחצי שהובא שוב ושוב לחדרי מיון ולמרפאות ע"י </w:t>
            </w:r>
            <w:r>
              <w:rPr>
                <w:rFonts w:cs="David" w:hint="cs"/>
                <w:sz w:val="28"/>
                <w:szCs w:val="28"/>
                <w:rtl/>
              </w:rPr>
              <w:lastRenderedPageBreak/>
              <w:t>אמו ובן-זוגה עם חבלות חוזרות ונשנות בכל גופו. עשרה (!) רופאים בדקו את הזאטוט חסר-המגן במהלך אותם שבועיים גורליים, כשכל "מומחה" מתמקד בפגיעה הספציפית שהובאה לפניו</w:t>
            </w:r>
            <w:r>
              <w:rPr>
                <w:rFonts w:cs="David" w:hint="cs"/>
                <w:sz w:val="28"/>
                <w:szCs w:val="28"/>
                <w:rtl/>
              </w:rPr>
              <w:t>, ואיש מהם לא מצא לנכון לערב את החוק. בסופו של דבר נאסר בן-הזוג, אבל לגבי הילד היה זה מאוחר מדי, וכיום הוא סובל מנזק מוחי תמידי. ממש לפני מסירת מאמר זה לדפוס הגשתי תלונה פלילית במשטרה נגד הרופאים, על פי סעיף 368ד לחוק העונשין המחייב אדם לדווח על התעללות בי</w:t>
            </w:r>
            <w:r>
              <w:rPr>
                <w:rFonts w:cs="David" w:hint="cs"/>
                <w:sz w:val="28"/>
                <w:szCs w:val="28"/>
                <w:rtl/>
              </w:rPr>
              <w:t>לדים. מה תעלה התלונה איני יודע, אבל עובד המועצה למען שלום הילד סיפר לי כי המועצה נמנעה לתבוע את הרופאים כדי שלא להוציא את הילד מחזקת אמו החביבה, אחות מוסמכת במקצועה, הממשיכה להכחיש עד היום את ההתעללות!</w:t>
            </w:r>
          </w:p>
          <w:p w:rsidR="00000000" w:rsidRDefault="00EC36D0">
            <w:pPr>
              <w:bidi/>
              <w:spacing w:after="120" w:line="360" w:lineRule="auto"/>
              <w:ind w:left="308" w:right="249" w:firstLine="454"/>
              <w:rPr>
                <w:rtl/>
              </w:rPr>
            </w:pPr>
            <w:r>
              <w:rPr>
                <w:rFonts w:cs="David" w:hint="cs"/>
                <w:sz w:val="28"/>
                <w:szCs w:val="28"/>
                <w:rtl/>
              </w:rPr>
              <w:t xml:space="preserve">ייתכן שלנקודת העיוורון הזאת היו תוצאות טראגיות על כמה מתומכיו הראשונים של פרויד, שהסתכסכו אתו ואחר כך התאבדו, כדוגמת </w:t>
            </w:r>
            <w:proofErr w:type="spellStart"/>
            <w:r>
              <w:rPr>
                <w:rFonts w:cs="David" w:hint="cs"/>
                <w:sz w:val="28"/>
                <w:szCs w:val="28"/>
                <w:rtl/>
              </w:rPr>
              <w:t>טאוסק</w:t>
            </w:r>
            <w:proofErr w:type="spellEnd"/>
            <w:r>
              <w:rPr>
                <w:rFonts w:cs="David" w:hint="cs"/>
                <w:sz w:val="28"/>
                <w:szCs w:val="28"/>
                <w:rtl/>
              </w:rPr>
              <w:t xml:space="preserve">, </w:t>
            </w:r>
            <w:proofErr w:type="spellStart"/>
            <w:r>
              <w:rPr>
                <w:rFonts w:cs="David" w:hint="cs"/>
                <w:sz w:val="28"/>
                <w:szCs w:val="28"/>
                <w:rtl/>
              </w:rPr>
              <w:t>זילברר</w:t>
            </w:r>
            <w:proofErr w:type="spellEnd"/>
            <w:r>
              <w:rPr>
                <w:rFonts w:cs="David" w:hint="cs"/>
                <w:sz w:val="28"/>
                <w:szCs w:val="28"/>
                <w:rtl/>
              </w:rPr>
              <w:t xml:space="preserve"> (המצוטט בהערכה בחלום לעיל) וכהנא. פרויד, כמובן, אינו אחראי למותם במובן הפלילי של המושג, אבל לאור החשיבות הגדולה שמייחסת הפסיכ</w:t>
            </w:r>
            <w:r>
              <w:rPr>
                <w:rFonts w:cs="David" w:hint="cs"/>
                <w:sz w:val="28"/>
                <w:szCs w:val="28"/>
                <w:rtl/>
              </w:rPr>
              <w:t xml:space="preserve">ואנליזה המודרנית לתהליכים בין-אישיים לא-מודעים, שום אנליטיקאי מודרני לא היה יוצא נקי בעיני הקהילה המקצועית לו היה שיעור מבהיל כזה של התאבדויות בין מטופליו או </w:t>
            </w:r>
            <w:proofErr w:type="spellStart"/>
            <w:r>
              <w:rPr>
                <w:rFonts w:cs="David" w:hint="cs"/>
                <w:sz w:val="28"/>
                <w:szCs w:val="28"/>
                <w:rtl/>
              </w:rPr>
              <w:t>מודרכיו</w:t>
            </w:r>
            <w:proofErr w:type="spellEnd"/>
            <w:r>
              <w:rPr>
                <w:rFonts w:cs="David" w:hint="cs"/>
                <w:sz w:val="28"/>
                <w:szCs w:val="28"/>
                <w:rtl/>
              </w:rPr>
              <w:t>. ידוע שפרויד נהג לפרש כמעט כל חלום או-פליטת פה של האנליטיקאים הצעירים כנובעת ממשאלת מוות ל</w:t>
            </w:r>
            <w:r>
              <w:rPr>
                <w:rFonts w:cs="David" w:hint="cs"/>
                <w:sz w:val="28"/>
                <w:szCs w:val="28"/>
                <w:rtl/>
              </w:rPr>
              <w:t>א-מודעת כלפיו. כמה אסונות היו נמנעים אילו הסיק את המסקנה המתבקשת מהחלום על בנו, דהיינו שגם לו עצמו יש משאלות-מוות לא-מודעות כלפי תלמידיו?</w:t>
            </w:r>
          </w:p>
          <w:p w:rsidR="00000000" w:rsidRDefault="00EC36D0">
            <w:pPr>
              <w:bidi/>
              <w:spacing w:after="120" w:line="360" w:lineRule="auto"/>
              <w:ind w:left="308" w:right="249" w:firstLine="454"/>
              <w:rPr>
                <w:rtl/>
              </w:rPr>
            </w:pPr>
            <w:r>
              <w:rPr>
                <w:rFonts w:cs="David" w:hint="cs"/>
                <w:sz w:val="28"/>
                <w:szCs w:val="28"/>
                <w:rtl/>
              </w:rPr>
              <w:t>אבל אולי נסחפנו בהחמרה עם פרויד ושכחנו איזו דרך ארוכה עשה בהבנת עצמו. ההגינות מחייבת, אם כן, לשים את פרויד ואת משאלת ה</w:t>
            </w:r>
            <w:r>
              <w:rPr>
                <w:rFonts w:cs="David" w:hint="cs"/>
                <w:sz w:val="28"/>
                <w:szCs w:val="28"/>
                <w:rtl/>
              </w:rPr>
              <w:t xml:space="preserve">מוות שלו כלפי בנו בפרספקטיבה רחבה ככל האפשר. לכן בואו ונקשיב לחלום של עוד אחד מאבות </w:t>
            </w:r>
            <w:proofErr w:type="spellStart"/>
            <w:r>
              <w:rPr>
                <w:rFonts w:cs="David" w:hint="cs"/>
                <w:sz w:val="28"/>
                <w:szCs w:val="28"/>
                <w:rtl/>
              </w:rPr>
              <w:t>הפסיכיאטרייה</w:t>
            </w:r>
            <w:proofErr w:type="spellEnd"/>
            <w:r>
              <w:rPr>
                <w:rFonts w:cs="David" w:hint="cs"/>
                <w:sz w:val="28"/>
                <w:szCs w:val="28"/>
                <w:rtl/>
              </w:rPr>
              <w:t xml:space="preserve"> הדינמית. באוטוביוגרפיה שלו מביא יונג חלום שחלם בדצמבר 1913 ובו </w:t>
            </w:r>
          </w:p>
          <w:p w:rsidR="00000000" w:rsidRDefault="00EC36D0">
            <w:pPr>
              <w:pStyle w:val="a4"/>
              <w:bidi/>
              <w:spacing w:before="0" w:beforeAutospacing="0" w:after="120" w:afterAutospacing="0"/>
              <w:ind w:left="308" w:right="249"/>
              <w:rPr>
                <w:rtl/>
              </w:rPr>
            </w:pPr>
            <w:r>
              <w:rPr>
                <w:rFonts w:hint="cs"/>
                <w:sz w:val="28"/>
                <w:szCs w:val="28"/>
                <w:rtl/>
              </w:rPr>
              <w:t xml:space="preserve">נמצאתי עם אדם לא ידוע, שחום עור, פרא, במקום נידח, בנוף הררי מסולע. טרם עלות שחר; שמי המזרח כבר </w:t>
            </w:r>
            <w:r>
              <w:rPr>
                <w:rFonts w:hint="cs"/>
                <w:sz w:val="28"/>
                <w:szCs w:val="28"/>
                <w:rtl/>
              </w:rPr>
              <w:t xml:space="preserve">האירו והכוכבים כהו. ואז שמעתי את שופרו של </w:t>
            </w:r>
            <w:proofErr w:type="spellStart"/>
            <w:r>
              <w:rPr>
                <w:rFonts w:hint="cs"/>
                <w:sz w:val="28"/>
                <w:szCs w:val="28"/>
                <w:rtl/>
              </w:rPr>
              <w:t>זיגפריד</w:t>
            </w:r>
            <w:proofErr w:type="spellEnd"/>
            <w:r>
              <w:rPr>
                <w:rFonts w:hint="cs"/>
                <w:sz w:val="28"/>
                <w:szCs w:val="28"/>
                <w:rtl/>
              </w:rPr>
              <w:t xml:space="preserve"> מרעים על ההרים וידעתי שעלינו להרוג אותו. היינו חמושים ברובים ושכבנו ממתינים ליד שביל צר המתפתל בין הסלעים. </w:t>
            </w:r>
          </w:p>
          <w:p w:rsidR="00000000" w:rsidRDefault="00EC36D0">
            <w:pPr>
              <w:pStyle w:val="a4"/>
              <w:bidi/>
              <w:spacing w:before="0" w:beforeAutospacing="0" w:after="120" w:afterAutospacing="0"/>
              <w:ind w:left="308" w:right="249"/>
              <w:rPr>
                <w:rtl/>
              </w:rPr>
            </w:pPr>
            <w:r>
              <w:rPr>
                <w:rFonts w:hint="cs"/>
                <w:sz w:val="28"/>
                <w:szCs w:val="28"/>
                <w:rtl/>
              </w:rPr>
              <w:t xml:space="preserve">      ואז לאורה של קרן השמש הראשונה הופיע </w:t>
            </w:r>
            <w:proofErr w:type="spellStart"/>
            <w:r>
              <w:rPr>
                <w:rFonts w:hint="cs"/>
                <w:sz w:val="28"/>
                <w:szCs w:val="28"/>
                <w:rtl/>
              </w:rPr>
              <w:t>זיגפריד</w:t>
            </w:r>
            <w:proofErr w:type="spellEnd"/>
            <w:r>
              <w:rPr>
                <w:rFonts w:hint="cs"/>
                <w:sz w:val="28"/>
                <w:szCs w:val="28"/>
                <w:rtl/>
              </w:rPr>
              <w:t xml:space="preserve"> במרומי ההר. במרכבה העשויה מעצמות מתים נהג במהירו</w:t>
            </w:r>
            <w:r>
              <w:rPr>
                <w:rFonts w:hint="cs"/>
                <w:sz w:val="28"/>
                <w:szCs w:val="28"/>
                <w:rtl/>
              </w:rPr>
              <w:t xml:space="preserve">ת במדרון התלול. בהיותו במפנה השביל ירינו בו, והוא נפל שדוד. </w:t>
            </w:r>
          </w:p>
          <w:p w:rsidR="00000000" w:rsidRDefault="00EC36D0">
            <w:pPr>
              <w:bidi/>
              <w:spacing w:after="120" w:line="360" w:lineRule="auto"/>
              <w:ind w:left="308" w:right="249" w:firstLine="454"/>
              <w:rPr>
                <w:rtl/>
              </w:rPr>
            </w:pPr>
            <w:r>
              <w:rPr>
                <w:rFonts w:cs="David" w:hint="cs"/>
                <w:sz w:val="28"/>
                <w:szCs w:val="28"/>
                <w:rtl/>
              </w:rPr>
              <w:t xml:space="preserve">יונג, כפרויד, הקיץ באמצע הלילה, ניסה להירדם שנית ואז שמע מתוכו קול מאיים: "אם אינך מבין את החלום עליך לירות בעצמך!" אקדח טעון היה לצד מיטתו והוא נתקף פחד. </w:t>
            </w:r>
          </w:p>
          <w:p w:rsidR="00000000" w:rsidRDefault="00EC36D0">
            <w:pPr>
              <w:pStyle w:val="a4"/>
              <w:bidi/>
              <w:spacing w:before="0" w:beforeAutospacing="0" w:after="120" w:afterAutospacing="0"/>
              <w:ind w:left="308" w:right="249"/>
              <w:rPr>
                <w:rtl/>
              </w:rPr>
            </w:pPr>
            <w:r>
              <w:rPr>
                <w:rFonts w:hint="cs"/>
                <w:sz w:val="28"/>
                <w:szCs w:val="28"/>
                <w:rtl/>
              </w:rPr>
              <w:t>התחלתי להרהר שנית ולפתע התבררה לי משמעו</w:t>
            </w:r>
            <w:r>
              <w:rPr>
                <w:rFonts w:hint="cs"/>
                <w:sz w:val="28"/>
                <w:szCs w:val="28"/>
                <w:rtl/>
              </w:rPr>
              <w:t xml:space="preserve">ת החלום: "הרי זוהי הבעיה שבפניה ניצב עתה העולם." </w:t>
            </w:r>
            <w:proofErr w:type="spellStart"/>
            <w:r>
              <w:rPr>
                <w:rFonts w:hint="cs"/>
                <w:sz w:val="28"/>
                <w:szCs w:val="28"/>
                <w:rtl/>
              </w:rPr>
              <w:t>זיגפריד</w:t>
            </w:r>
            <w:proofErr w:type="spellEnd"/>
            <w:r>
              <w:rPr>
                <w:rFonts w:hint="cs"/>
                <w:sz w:val="28"/>
                <w:szCs w:val="28"/>
                <w:rtl/>
              </w:rPr>
              <w:t xml:space="preserve">, חשבתי, מייצג את מה שהגרמנים רוצים להשיג להשליט את רצונם לפעול בדרכם. "במקום בו הרצון, שם הדרך!" ואף אני חפצתי לנהוג כך, אך עתה הדבר אינו אפשרי עוד. החלום הראה לי שהעמדה המיוצגת על ידי </w:t>
            </w:r>
            <w:proofErr w:type="spellStart"/>
            <w:r>
              <w:rPr>
                <w:rFonts w:hint="cs"/>
                <w:sz w:val="28"/>
                <w:szCs w:val="28"/>
                <w:rtl/>
              </w:rPr>
              <w:t>זיגפריד</w:t>
            </w:r>
            <w:proofErr w:type="spellEnd"/>
            <w:r>
              <w:rPr>
                <w:rFonts w:hint="cs"/>
                <w:sz w:val="28"/>
                <w:szCs w:val="28"/>
                <w:rtl/>
              </w:rPr>
              <w:t xml:space="preserve"> אינה א</w:t>
            </w:r>
            <w:r>
              <w:rPr>
                <w:rFonts w:hint="cs"/>
                <w:sz w:val="28"/>
                <w:szCs w:val="28"/>
                <w:rtl/>
              </w:rPr>
              <w:t>פשרית עוד עבורי. על כן היה עליי להורגו.</w:t>
            </w:r>
            <w:r>
              <w:rPr>
                <w:rStyle w:val="a3"/>
                <w:rFonts w:hint="cs"/>
                <w:sz w:val="28"/>
                <w:szCs w:val="28"/>
              </w:rPr>
              <w:t xml:space="preserve"> </w:t>
            </w:r>
            <w:bookmarkStart w:id="31" w:name="_ftnref31"/>
            <w:bookmarkEnd w:id="31"/>
          </w:p>
          <w:p w:rsidR="00000000" w:rsidRDefault="00EC36D0">
            <w:pPr>
              <w:bidi/>
              <w:spacing w:after="120" w:line="360" w:lineRule="auto"/>
              <w:ind w:left="308" w:right="249" w:firstLine="454"/>
              <w:rPr>
                <w:rtl/>
              </w:rPr>
            </w:pPr>
            <w:r>
              <w:rPr>
                <w:rFonts w:cs="David" w:hint="cs"/>
                <w:sz w:val="28"/>
                <w:szCs w:val="28"/>
                <w:rtl/>
              </w:rPr>
              <w:t xml:space="preserve">תודות לעיסוק בארכיטיפים </w:t>
            </w:r>
            <w:proofErr w:type="spellStart"/>
            <w:r>
              <w:rPr>
                <w:rFonts w:cs="David" w:hint="cs"/>
                <w:sz w:val="28"/>
                <w:szCs w:val="28"/>
                <w:rtl/>
              </w:rPr>
              <w:t>וב"בעיות</w:t>
            </w:r>
            <w:proofErr w:type="spellEnd"/>
            <w:r>
              <w:rPr>
                <w:rFonts w:cs="David" w:hint="cs"/>
                <w:sz w:val="28"/>
                <w:szCs w:val="28"/>
                <w:rtl/>
              </w:rPr>
              <w:t xml:space="preserve"> שבפניהן ניצב העולם," פטור היה יונג מלשאול מיהו </w:t>
            </w:r>
            <w:r>
              <w:rPr>
                <w:rFonts w:cs="David" w:hint="cs"/>
                <w:sz w:val="28"/>
                <w:szCs w:val="28"/>
                <w:rtl/>
              </w:rPr>
              <w:lastRenderedPageBreak/>
              <w:t xml:space="preserve">אותו </w:t>
            </w:r>
            <w:proofErr w:type="spellStart"/>
            <w:r>
              <w:rPr>
                <w:rFonts w:cs="David" w:hint="cs"/>
                <w:sz w:val="28"/>
                <w:szCs w:val="28"/>
                <w:rtl/>
              </w:rPr>
              <w:t>זיגפריד</w:t>
            </w:r>
            <w:proofErr w:type="spellEnd"/>
            <w:r>
              <w:rPr>
                <w:rFonts w:cs="David" w:hint="cs"/>
                <w:sz w:val="28"/>
                <w:szCs w:val="28"/>
                <w:rtl/>
              </w:rPr>
              <w:t xml:space="preserve"> המופיע בחלומו. רק שלושה חודשים קודם לכן נפגש בפעם האחרונה עם אחד זיגמונד פרויד אחרי שבע שנות </w:t>
            </w:r>
            <w:r>
              <w:rPr>
                <w:rFonts w:cs="David" w:hint="cs"/>
                <w:sz w:val="28"/>
                <w:szCs w:val="28"/>
                <w:rtl/>
              </w:rPr>
              <w:t xml:space="preserve">חברות סוערת, שסיומה הביא על שניהם משברים אישיים. יונג גם לא טרח להיזכר במטופלת המפורסמת שלו, </w:t>
            </w:r>
            <w:proofErr w:type="spellStart"/>
            <w:r>
              <w:rPr>
                <w:rFonts w:cs="David" w:hint="cs"/>
                <w:sz w:val="28"/>
                <w:szCs w:val="28"/>
                <w:rtl/>
              </w:rPr>
              <w:t>סבינה</w:t>
            </w:r>
            <w:proofErr w:type="spellEnd"/>
            <w:r>
              <w:rPr>
                <w:rFonts w:cs="David" w:hint="cs"/>
                <w:sz w:val="28"/>
                <w:szCs w:val="28"/>
                <w:rtl/>
              </w:rPr>
              <w:t xml:space="preserve"> </w:t>
            </w:r>
            <w:proofErr w:type="spellStart"/>
            <w:r>
              <w:rPr>
                <w:rFonts w:cs="David" w:hint="cs"/>
                <w:sz w:val="28"/>
                <w:szCs w:val="28"/>
                <w:rtl/>
              </w:rPr>
              <w:t>שפילריין</w:t>
            </w:r>
            <w:proofErr w:type="spellEnd"/>
            <w:r>
              <w:rPr>
                <w:rFonts w:cs="David" w:hint="cs"/>
                <w:sz w:val="28"/>
                <w:szCs w:val="28"/>
                <w:rtl/>
              </w:rPr>
              <w:t>, שנפלה קורבן לניצולו המיני. אישה זו, שנעשתה לימים פסיכיאטרית ופסיכואנליטיקאית ידועה בזכות עצמה, כתבה לו על משאלתה ללדת לו ילד שימזג את התכונות השמיו</w:t>
            </w:r>
            <w:r>
              <w:rPr>
                <w:rFonts w:cs="David" w:hint="cs"/>
                <w:sz w:val="28"/>
                <w:szCs w:val="28"/>
                <w:rtl/>
              </w:rPr>
              <w:t xml:space="preserve">ת והאריות ושייקרא </w:t>
            </w:r>
            <w:proofErr w:type="spellStart"/>
            <w:r>
              <w:rPr>
                <w:rFonts w:cs="David" w:hint="cs"/>
                <w:sz w:val="28"/>
                <w:szCs w:val="28"/>
                <w:rtl/>
              </w:rPr>
              <w:t>זיגפריד</w:t>
            </w:r>
            <w:proofErr w:type="spellEnd"/>
            <w:r>
              <w:rPr>
                <w:rFonts w:cs="David" w:hint="cs"/>
                <w:sz w:val="28"/>
                <w:szCs w:val="28"/>
                <w:rtl/>
              </w:rPr>
              <w:t>.</w:t>
            </w:r>
            <w:bookmarkStart w:id="32" w:name="_ftnref32"/>
            <w:bookmarkEnd w:id="32"/>
            <w:r>
              <w:rPr>
                <w:rFonts w:cs="David" w:hint="cs"/>
                <w:sz w:val="28"/>
                <w:szCs w:val="28"/>
                <w:rtl/>
              </w:rPr>
              <w:t xml:space="preserve"> לשווא נחפש זכר לכל אלה בפשר החלום של יונג. כמה מאלף: אדם אחד חולם חלום ובו רק רמזים למות הבן, וממש "עושה לעצמו את המוות" בשאלה למה יש לו משאלות-מוות כלפי בנו. האחר, לעומתו, חולם על רצח מפורש, ואחרי הת</w:t>
            </w:r>
            <w:r>
              <w:rPr>
                <w:rFonts w:cs="David" w:hint="cs"/>
                <w:sz w:val="28"/>
                <w:szCs w:val="28"/>
                <w:rtl/>
              </w:rPr>
              <w:t>עוררות מבוהלת מגיע למסקנה שהרג רק "עמדה"!</w:t>
            </w:r>
          </w:p>
          <w:p w:rsidR="00000000" w:rsidRDefault="00EC36D0">
            <w:pPr>
              <w:bidi/>
              <w:spacing w:after="120" w:line="360" w:lineRule="auto"/>
              <w:ind w:left="308" w:right="249" w:firstLine="454"/>
              <w:rPr>
                <w:rtl/>
              </w:rPr>
            </w:pPr>
            <w:r>
              <w:rPr>
                <w:rFonts w:cs="David" w:hint="cs"/>
                <w:sz w:val="28"/>
                <w:szCs w:val="28"/>
                <w:rtl/>
              </w:rPr>
              <w:t xml:space="preserve">פרויד, אם כן, הלך בדרך הקשה, ובעקבותיו צריכים גם אנו לשאול, לסיום, שאלה פשוטה: איך היה האיש הזה, במציאות, בתפקיד האב? האם היה מאותם סנדלרים שילדיהם מסתובבים יחפים? קריר ומרוחק כאותו אורים-ותומים של החינוך, בנג'מין </w:t>
            </w:r>
            <w:r>
              <w:rPr>
                <w:rFonts w:cs="David" w:hint="cs"/>
                <w:sz w:val="28"/>
                <w:szCs w:val="28"/>
                <w:rtl/>
              </w:rPr>
              <w:t xml:space="preserve">ספוק? כושל בתפקיד אב מאמץ כפי שכשל ויניקוט? מתעב את ילדיו כפריץ </w:t>
            </w:r>
            <w:proofErr w:type="spellStart"/>
            <w:r>
              <w:rPr>
                <w:rFonts w:cs="David" w:hint="cs"/>
                <w:sz w:val="28"/>
                <w:szCs w:val="28"/>
                <w:rtl/>
              </w:rPr>
              <w:t>פרלס</w:t>
            </w:r>
            <w:proofErr w:type="spellEnd"/>
            <w:r>
              <w:rPr>
                <w:rFonts w:cs="David" w:hint="cs"/>
                <w:sz w:val="28"/>
                <w:szCs w:val="28"/>
                <w:rtl/>
              </w:rPr>
              <w:t>? כאן קיים שפע עדויות, והתמונה העולה מהן היא, בפשטות, מעוררת קנאה. פורץ-הדרך הגדול, השאפתן, המשיחי, הפנאטי והעיקש, היה, ככל שהדברים נוגעים למשפחתו, סתם איש נעים, נאה דורש ונאה מקיים. מופיע</w:t>
            </w:r>
            <w:r>
              <w:rPr>
                <w:rFonts w:cs="David" w:hint="cs"/>
                <w:sz w:val="28"/>
                <w:szCs w:val="28"/>
                <w:rtl/>
              </w:rPr>
              <w:t>ים לא מעט מחדלים וטעויות, כגון העובדה שכמעט לא נשק לבניו והפחד ממיניותם, אבל לשווא נחפש כאן משהו שערורייתי ממש. ברגר, שכתב לאחרונה ביוגרפיה די משחירה על פרויד,</w:t>
            </w:r>
            <w:bookmarkStart w:id="33" w:name="_ftnref33"/>
            <w:bookmarkEnd w:id="33"/>
            <w:r>
              <w:rPr>
                <w:rFonts w:cs="David" w:hint="cs"/>
                <w:sz w:val="28"/>
                <w:szCs w:val="28"/>
                <w:rtl/>
              </w:rPr>
              <w:t xml:space="preserve"> </w:t>
            </w:r>
            <w:r>
              <w:rPr>
                <w:rFonts w:cs="David" w:hint="cs"/>
                <w:sz w:val="28"/>
                <w:szCs w:val="28"/>
                <w:rtl/>
              </w:rPr>
              <w:t>ממש מתאמץ לחלץ מהחומר עדות לכישלונו של פרויד בתפקיד האב, אך לשווא (האיסור שהטיל על בניו שלא ילמדו רפואה נשמע יותר כדוגמא לחוש ההומור שלו). נאמנה עדות בתו הצעירה, שקשרה חייה בחייו, חלקה עליו לעתים ונעשתה לאנליטיקאית כה ידועה בזכות עצמה עד כי גם לו היה שמה א</w:t>
            </w:r>
            <w:r>
              <w:rPr>
                <w:rFonts w:cs="David" w:hint="cs"/>
                <w:sz w:val="28"/>
                <w:szCs w:val="28"/>
                <w:rtl/>
              </w:rPr>
              <w:t xml:space="preserve">נה </w:t>
            </w:r>
            <w:proofErr w:type="spellStart"/>
            <w:r>
              <w:rPr>
                <w:rFonts w:cs="David" w:hint="cs"/>
                <w:sz w:val="28"/>
                <w:szCs w:val="28"/>
                <w:rtl/>
              </w:rPr>
              <w:t>קלמנוביץ</w:t>
            </w:r>
            <w:proofErr w:type="spellEnd"/>
            <w:r>
              <w:rPr>
                <w:rFonts w:cs="David" w:hint="cs"/>
                <w:sz w:val="28"/>
                <w:szCs w:val="28"/>
                <w:rtl/>
              </w:rPr>
              <w:t>' היה שמור לה מקום לצדו בין מייסדי הפסיכואנליזה. נאמנים ספריהם רוויי-הגעגועים של שני הבנים, מרטין וארנסט, על אביהם.</w:t>
            </w:r>
            <w:bookmarkStart w:id="34" w:name="_ftnref34"/>
            <w:bookmarkEnd w:id="34"/>
            <w:r>
              <w:rPr>
                <w:rFonts w:cs="David" w:hint="cs"/>
                <w:sz w:val="28"/>
                <w:szCs w:val="28"/>
                <w:rtl/>
              </w:rPr>
              <w:t xml:space="preserve"> </w:t>
            </w:r>
            <w:bookmarkStart w:id="35" w:name="_ftnref35"/>
            <w:bookmarkEnd w:id="35"/>
            <w:r>
              <w:rPr>
                <w:rFonts w:cs="David" w:hint="cs"/>
                <w:sz w:val="28"/>
                <w:szCs w:val="28"/>
                <w:rtl/>
              </w:rPr>
              <w:t xml:space="preserve">שפע הצילומים והאנקדוטות, מליקוט הפטריות ביער, דרך דמי הכיס וכלה בתקרית </w:t>
            </w:r>
            <w:r>
              <w:rPr>
                <w:rFonts w:cs="David" w:hint="cs"/>
                <w:sz w:val="28"/>
                <w:szCs w:val="28"/>
                <w:rtl/>
              </w:rPr>
              <w:t xml:space="preserve">בה קפץ לבדו מסירה והסתער במקלו על חבורת בריונים אנטישמיים שאיימו על ילדיו, מבטא הורות טבעית, אינסטינקטיבית. הידוע על הבן האמצעי, אוליבר, שסבל לפי אבחנת אביו מנוירוזה, מחזק תמונה זו. פרויד הפנה אותו לאנליזה אצל ארנסט </w:t>
            </w:r>
            <w:proofErr w:type="spellStart"/>
            <w:r>
              <w:rPr>
                <w:rFonts w:cs="David" w:hint="cs"/>
                <w:sz w:val="28"/>
                <w:szCs w:val="28"/>
                <w:rtl/>
              </w:rPr>
              <w:t>זימל</w:t>
            </w:r>
            <w:proofErr w:type="spellEnd"/>
            <w:r>
              <w:rPr>
                <w:rFonts w:cs="David" w:hint="cs"/>
                <w:sz w:val="28"/>
                <w:szCs w:val="28"/>
                <w:rtl/>
              </w:rPr>
              <w:t xml:space="preserve"> בברלין, ובמכתביו לתלמידיו הזכיר אות</w:t>
            </w:r>
            <w:r>
              <w:rPr>
                <w:rFonts w:cs="David" w:hint="cs"/>
                <w:sz w:val="28"/>
                <w:szCs w:val="28"/>
                <w:rtl/>
              </w:rPr>
              <w:t xml:space="preserve">ו בדאגה אין-קץ. גם ארנסט עבר אנליזה אצל פרנץ אלכסנדר. אדם השולח שניים מבניו לטיפול, שבו אמורים הבנים לספר </w:t>
            </w:r>
            <w:proofErr w:type="spellStart"/>
            <w:r>
              <w:rPr>
                <w:rFonts w:cs="David" w:hint="cs"/>
                <w:sz w:val="28"/>
                <w:szCs w:val="28"/>
                <w:rtl/>
              </w:rPr>
              <w:t>הכל</w:t>
            </w:r>
            <w:proofErr w:type="spellEnd"/>
            <w:r>
              <w:rPr>
                <w:rFonts w:cs="David" w:hint="cs"/>
                <w:sz w:val="28"/>
                <w:szCs w:val="28"/>
                <w:rtl/>
              </w:rPr>
              <w:t xml:space="preserve"> על ילדותם בפני תלמידי האב (המחויבים שלא לספר לו דבר!) הוא אדם שיש לו מעט מאוד מה להסתיר. גם פרויד בתפקיד הסב, בשנים הבאות, מגלה דפוס התנהגות מוכר </w:t>
            </w:r>
            <w:r>
              <w:rPr>
                <w:rFonts w:cs="David" w:hint="cs"/>
                <w:sz w:val="28"/>
                <w:szCs w:val="28"/>
                <w:rtl/>
              </w:rPr>
              <w:t xml:space="preserve">היטב: נכדיו גורמים לו לגלות בתוכו מעיינות אהבה שלא ידע קודם על קיומם, כפי שאמר על </w:t>
            </w:r>
            <w:proofErr w:type="spellStart"/>
            <w:r>
              <w:rPr>
                <w:rFonts w:cs="David" w:hint="cs"/>
                <w:sz w:val="28"/>
                <w:szCs w:val="28"/>
                <w:rtl/>
              </w:rPr>
              <w:t>היינלה</w:t>
            </w:r>
            <w:proofErr w:type="spellEnd"/>
            <w:r>
              <w:rPr>
                <w:rFonts w:cs="David" w:hint="cs"/>
                <w:sz w:val="28"/>
                <w:szCs w:val="28"/>
                <w:rtl/>
              </w:rPr>
              <w:t>, בנה של סופי, שנפטר בגיל ארבע: "מעולם לא אהבתי אדם כלשהו, בוודאי שלא ילד, כפי שאהבתי אותו."</w:t>
            </w:r>
            <w:bookmarkStart w:id="36" w:name="_ftnref36"/>
            <w:bookmarkEnd w:id="36"/>
            <w:r>
              <w:rPr>
                <w:rFonts w:cs="David" w:hint="cs"/>
                <w:sz w:val="28"/>
                <w:szCs w:val="28"/>
                <w:rtl/>
              </w:rPr>
              <w:t xml:space="preserve"> דומה שהביטוי החזק ביותר על פרויד האב בא מפי או</w:t>
            </w:r>
            <w:r>
              <w:rPr>
                <w:rFonts w:cs="David" w:hint="cs"/>
                <w:sz w:val="28"/>
                <w:szCs w:val="28"/>
                <w:rtl/>
              </w:rPr>
              <w:t xml:space="preserve">סקר </w:t>
            </w:r>
            <w:proofErr w:type="spellStart"/>
            <w:r>
              <w:rPr>
                <w:rFonts w:cs="David" w:hint="cs"/>
                <w:sz w:val="28"/>
                <w:szCs w:val="28"/>
                <w:rtl/>
              </w:rPr>
              <w:t>פפיסטר</w:t>
            </w:r>
            <w:proofErr w:type="spellEnd"/>
            <w:r>
              <w:rPr>
                <w:rFonts w:cs="David" w:hint="cs"/>
                <w:sz w:val="28"/>
                <w:szCs w:val="28"/>
                <w:rtl/>
              </w:rPr>
              <w:t xml:space="preserve">, תלמידו השווייצי, שהרבה לשחק עם ילדי פרויד בביקוריו </w:t>
            </w:r>
            <w:r>
              <w:rPr>
                <w:rFonts w:cs="David" w:hint="cs"/>
                <w:sz w:val="28"/>
                <w:szCs w:val="28"/>
                <w:rtl/>
              </w:rPr>
              <w:lastRenderedPageBreak/>
              <w:t>בווינה: אם ישאלו אותי מהו המקום הנעים ביותר בעולם, אמר, הייתי משיב: "שאלו על ביתו של פרופסור פרויד."</w:t>
            </w:r>
            <w:bookmarkStart w:id="37" w:name="_ftnref37"/>
            <w:bookmarkEnd w:id="37"/>
            <w:r>
              <w:rPr>
                <w:rFonts w:cs="David" w:hint="cs"/>
                <w:sz w:val="28"/>
                <w:szCs w:val="28"/>
                <w:rtl/>
              </w:rPr>
              <w:t xml:space="preserve"> </w:t>
            </w:r>
          </w:p>
          <w:p w:rsidR="00000000" w:rsidRDefault="00EC36D0">
            <w:pPr>
              <w:bidi/>
              <w:spacing w:after="120" w:line="360" w:lineRule="auto"/>
              <w:ind w:left="308" w:right="249" w:firstLine="454"/>
              <w:rPr>
                <w:rtl/>
              </w:rPr>
            </w:pPr>
            <w:r>
              <w:rPr>
                <w:rFonts w:cs="David" w:hint="cs"/>
                <w:sz w:val="28"/>
                <w:szCs w:val="28"/>
                <w:rtl/>
              </w:rPr>
              <w:t xml:space="preserve">כאן ראוי להתעכב גם על השינוי הפנימי הגדול שעבר על פרויד במהלך </w:t>
            </w:r>
            <w:r>
              <w:rPr>
                <w:rFonts w:cs="David" w:hint="cs"/>
                <w:sz w:val="28"/>
                <w:szCs w:val="28"/>
                <w:rtl/>
              </w:rPr>
              <w:t xml:space="preserve">אותה תקופה. בתחילת המלחמה היה פרויד לאומן גרמני מתרברב, שעקב בדריכות אחרי המלחמה וייחל לניצחון גרמניה ובעלות-בריתה. הוא לא היה בודד בפרץ הפטריוטיות הראשוני הזה. מספר מפתיע של אינטלקטואלים יהודים נסחפו כמוהו. שלושת בניו נדחו תחילה מהשירות הצבאי, אבל התעקשו </w:t>
            </w:r>
            <w:r>
              <w:rPr>
                <w:rFonts w:cs="David" w:hint="cs"/>
                <w:sz w:val="28"/>
                <w:szCs w:val="28"/>
                <w:rtl/>
              </w:rPr>
              <w:t>להתנדב וזכו באותות הצטיינות. "אני מצפה לפעולה הצבאית הראשונה כמו לטיפוס מרגש על הר."</w:t>
            </w:r>
            <w:bookmarkStart w:id="38" w:name="_ftnref38"/>
            <w:bookmarkEnd w:id="38"/>
            <w:r>
              <w:rPr>
                <w:rFonts w:cs="David" w:hint="cs"/>
                <w:sz w:val="28"/>
                <w:szCs w:val="28"/>
                <w:rtl/>
              </w:rPr>
              <w:t xml:space="preserve"> כתב לו מרטין, יוצר בבלי-דעת אסוציאציה נוספת בנפש האב, שהלבישו בחלום בבגדי מטפס הרים. והנה, תוך שנים אחדות נעשה פרויד לקוסמופוליט מפוכח. במכתבו</w:t>
            </w:r>
            <w:r>
              <w:rPr>
                <w:rFonts w:cs="David" w:hint="cs"/>
                <w:sz w:val="28"/>
                <w:szCs w:val="28"/>
                <w:rtl/>
              </w:rPr>
              <w:t xml:space="preserve"> לאיינשטיין הוא אומר על המלחמה:</w:t>
            </w:r>
          </w:p>
          <w:p w:rsidR="00000000" w:rsidRDefault="00EC36D0">
            <w:pPr>
              <w:bidi/>
              <w:spacing w:after="120" w:line="360" w:lineRule="auto"/>
              <w:ind w:left="308" w:right="249"/>
              <w:rPr>
                <w:rtl/>
              </w:rPr>
            </w:pPr>
            <w:r>
              <w:rPr>
                <w:rFonts w:cs="David" w:hint="cs"/>
                <w:sz w:val="28"/>
                <w:szCs w:val="28"/>
                <w:rtl/>
              </w:rPr>
              <w:t xml:space="preserve">אין אנו מסוגלים עוד, בפשטות, לשאתה, כי אנו הפציפיסטים דוחים אותה לא רק דחייה אינטלקטואלית ורגשית – עצם המערוכת שלנו פוסלת אותה פסילה מוחלטת, והיא לנו כעין אידיוסינקרסיה </w:t>
            </w:r>
            <w:proofErr w:type="spellStart"/>
            <w:r>
              <w:rPr>
                <w:rFonts w:cs="David" w:hint="cs"/>
                <w:sz w:val="28"/>
                <w:szCs w:val="28"/>
                <w:rtl/>
              </w:rPr>
              <w:t>שנתענקה</w:t>
            </w:r>
            <w:proofErr w:type="spellEnd"/>
            <w:r>
              <w:rPr>
                <w:rFonts w:cs="David" w:hint="cs"/>
                <w:sz w:val="28"/>
                <w:szCs w:val="28"/>
                <w:rtl/>
              </w:rPr>
              <w:t xml:space="preserve"> במופלג.</w:t>
            </w:r>
            <w:bookmarkStart w:id="39" w:name="_ftnref39"/>
            <w:bookmarkEnd w:id="39"/>
            <w:r>
              <w:rPr>
                <w:rFonts w:cs="David" w:hint="cs"/>
                <w:sz w:val="28"/>
                <w:szCs w:val="28"/>
                <w:rtl/>
              </w:rPr>
              <w:t xml:space="preserve"> </w:t>
            </w:r>
          </w:p>
          <w:p w:rsidR="00000000" w:rsidRDefault="00EC36D0">
            <w:pPr>
              <w:bidi/>
              <w:spacing w:after="120" w:line="360" w:lineRule="auto"/>
              <w:ind w:left="308" w:right="249" w:firstLine="454"/>
              <w:rPr>
                <w:rtl/>
              </w:rPr>
            </w:pPr>
            <w:r>
              <w:rPr>
                <w:rFonts w:cs="David" w:hint="cs"/>
                <w:sz w:val="28"/>
                <w:szCs w:val="28"/>
                <w:rtl/>
              </w:rPr>
              <w:t>הבה נסכם:</w:t>
            </w:r>
            <w:r>
              <w:rPr>
                <w:rFonts w:cs="David" w:hint="cs"/>
                <w:sz w:val="28"/>
                <w:szCs w:val="28"/>
                <w:rtl/>
              </w:rPr>
              <w:t xml:space="preserve"> איש בן חמישים ותשע חלם כמה חלומות בזה אחר זה, כולם כנראה בתוך שעת הלילה הראשונה, שעניינם מותם של שלושת בניו, ובראשם הבכור שבהם. בניסיון להתחקות אחר פשר חלומותיו נזכר שבבוקר היום שקדם להם התעלס עם אשתו, ומהתייחסותו הכתובה לאירוע זה מתברר שהוא סבל לעתים מאי</w:t>
            </w:r>
            <w:r>
              <w:rPr>
                <w:rFonts w:cs="David" w:hint="cs"/>
                <w:sz w:val="28"/>
                <w:szCs w:val="28"/>
                <w:rtl/>
              </w:rPr>
              <w:t>ן-אונות. מהפירוש שנתן לחלומו, על פי שיטה שפיתח הוא עצמו, עלה כי, לפחות כלפי בנו הגדול, הייתה בו משאלת מוות לא-מודעת בשל הקנאה בעלומיו של הבן. הבן הזה התיר לעצמו חופש מיני בולט. עוד יודעים אנו כי האיש הזה אהב את ילדיו.</w:t>
            </w:r>
          </w:p>
          <w:p w:rsidR="00000000" w:rsidRDefault="00EC36D0">
            <w:pPr>
              <w:bidi/>
              <w:spacing w:after="120" w:line="360" w:lineRule="auto"/>
              <w:ind w:left="308" w:right="249" w:firstLine="454"/>
              <w:rPr>
                <w:rtl/>
              </w:rPr>
            </w:pPr>
            <w:r>
              <w:rPr>
                <w:noProof/>
                <w:sz w:val="28"/>
                <w:szCs w:val="28"/>
              </w:rPr>
              <w:drawing>
                <wp:inline distT="0" distB="0" distL="0" distR="0" wp14:anchorId="2231027D" wp14:editId="4D392FB4">
                  <wp:extent cx="3524250" cy="2752725"/>
                  <wp:effectExtent l="0" t="0" r="0" b="9525"/>
                  <wp:docPr id="2" name="תמונה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524250" cy="2752725"/>
                          </a:xfrm>
                          <a:prstGeom prst="rect">
                            <a:avLst/>
                          </a:prstGeom>
                          <a:noFill/>
                          <a:ln>
                            <a:noFill/>
                          </a:ln>
                        </pic:spPr>
                      </pic:pic>
                    </a:graphicData>
                  </a:graphic>
                </wp:inline>
              </w:drawing>
            </w:r>
          </w:p>
          <w:p w:rsidR="00000000" w:rsidRDefault="00EC36D0">
            <w:pPr>
              <w:bidi/>
              <w:spacing w:after="120" w:line="360" w:lineRule="auto"/>
              <w:ind w:left="308" w:right="249" w:firstLine="454"/>
              <w:rPr>
                <w:rtl/>
              </w:rPr>
            </w:pPr>
            <w:r>
              <w:rPr>
                <w:rFonts w:cs="David" w:hint="cs"/>
                <w:sz w:val="28"/>
                <w:szCs w:val="28"/>
                <w:rtl/>
              </w:rPr>
              <w:lastRenderedPageBreak/>
              <w:t>כאן צריכה חקירתי להגיע לסיומה. טרם הצלחתי לשים ידי על אותו צרור דפים בלונדון בו מפורטים החלומות והאנליזות שלהם, וכל ניסיון נוסף לפענח את הקשר בין מעשה האהבה עם הרעיה לבין החלום על מות הבן יישאר לפי שעה בגדר סברת כרס. בוא</w:t>
            </w:r>
            <w:r>
              <w:rPr>
                <w:rFonts w:cs="David" w:hint="cs"/>
                <w:sz w:val="28"/>
                <w:szCs w:val="28"/>
                <w:rtl/>
              </w:rPr>
              <w:t xml:space="preserve">ו, אם כן, ונציץ בתמונה שבה מופיעים האב ושניים מבניו בעת חופשה שנטלו הבנים בעיצומה של המלחמה. מרטין, בתנוחה אדנותית, יושב על השולחן, מיתמר מעל אביו. ארנסט, היושב ליד אביו, מחקה אותו לא רק בצורת הזקן אלא גם בחיוך המהורהר. פרויד אינו מחייך, אבל גם אינו מזעיף </w:t>
            </w:r>
            <w:r>
              <w:rPr>
                <w:rFonts w:cs="David" w:hint="cs"/>
                <w:sz w:val="28"/>
                <w:szCs w:val="28"/>
                <w:rtl/>
              </w:rPr>
              <w:t xml:space="preserve">פניו למצלמה כבתצלומיו הרשמיים, ואי-אפשר לטעות בקורת-הרוח על פניו, ככל אב יהודי המתגאה בשני הקצינים שלו. המקום הוא </w:t>
            </w:r>
            <w:proofErr w:type="spellStart"/>
            <w:r>
              <w:rPr>
                <w:rFonts w:cs="David" w:hint="cs"/>
                <w:sz w:val="28"/>
                <w:szCs w:val="28"/>
                <w:rtl/>
              </w:rPr>
              <w:t>זלצבורג</w:t>
            </w:r>
            <w:proofErr w:type="spellEnd"/>
            <w:r>
              <w:rPr>
                <w:rFonts w:cs="David" w:hint="cs"/>
                <w:sz w:val="28"/>
                <w:szCs w:val="28"/>
                <w:rtl/>
              </w:rPr>
              <w:t>, כיום בגבול אוסטריה-גרמניה, והשנה היא 1916, שנה אחרי החלום ההוא. מה, אם כן, מגלה תמונה זו על היחסים בין האנשים המופיעים בה?</w:t>
            </w:r>
          </w:p>
          <w:p w:rsidR="00000000" w:rsidRDefault="00EC36D0">
            <w:pPr>
              <w:bidi/>
              <w:spacing w:after="120" w:line="360" w:lineRule="auto"/>
              <w:ind w:left="308" w:right="249" w:firstLine="454"/>
              <w:rPr>
                <w:rtl/>
              </w:rPr>
            </w:pPr>
            <w:r>
              <w:rPr>
                <w:rFonts w:cs="David" w:hint="cs"/>
                <w:sz w:val="28"/>
                <w:szCs w:val="28"/>
                <w:rtl/>
              </w:rPr>
              <w:t>על הדעת עו</w:t>
            </w:r>
            <w:r>
              <w:rPr>
                <w:rFonts w:cs="David" w:hint="cs"/>
                <w:sz w:val="28"/>
                <w:szCs w:val="28"/>
                <w:rtl/>
              </w:rPr>
              <w:t>לה תשובה פשוטה וצינית: לעולם אל תאמין לצילומים. אם תמונה אחת מדברת כמו אלף מילים, כדברי הפתגם הנדוש, היא גם יכולה גם לשקר כמו אלף מילים. הנוראים שבמעשי ההתעללות בוצעו במשפחות שהצטלמו בפוזות סכריניות ומתחנחנות כאלה. הישמר ממראית-העין!</w:t>
            </w:r>
          </w:p>
          <w:p w:rsidR="00000000" w:rsidRDefault="00EC36D0">
            <w:pPr>
              <w:bidi/>
              <w:spacing w:after="120" w:line="360" w:lineRule="auto"/>
              <w:ind w:left="308" w:right="249" w:firstLine="454"/>
              <w:rPr>
                <w:rtl/>
              </w:rPr>
            </w:pPr>
            <w:r>
              <w:rPr>
                <w:rFonts w:cs="David" w:hint="cs"/>
                <w:sz w:val="28"/>
                <w:szCs w:val="28"/>
                <w:rtl/>
              </w:rPr>
              <w:t>זה נכון, ובכל זאת יש ה</w:t>
            </w:r>
            <w:r>
              <w:rPr>
                <w:rFonts w:cs="David" w:hint="cs"/>
                <w:sz w:val="28"/>
                <w:szCs w:val="28"/>
                <w:rtl/>
              </w:rPr>
              <w:t xml:space="preserve">בדל מכריע בין תצלום זה לבין כל תצלום אחר מההיסטוריה. </w:t>
            </w:r>
            <w:r>
              <w:rPr>
                <w:rFonts w:cs="David" w:hint="cs"/>
                <w:b/>
                <w:bCs/>
                <w:sz w:val="28"/>
                <w:szCs w:val="28"/>
                <w:rtl/>
              </w:rPr>
              <w:t>האיש שבמרכז התצלום יודע שאנו הצופים יודעים על משאלות המוות הלא-מודעות שלו כלפי בנו, ושגם הבן, במוקדם או במאוחר, יידע זאת כאשר יקרא את ספרו</w:t>
            </w:r>
            <w:r>
              <w:rPr>
                <w:rFonts w:cs="David" w:hint="cs"/>
                <w:sz w:val="28"/>
                <w:szCs w:val="28"/>
                <w:rtl/>
              </w:rPr>
              <w:t>. בעצם, כשאנו חושבים על כך, מבינים אנו כי אפילו לגבי צרור הדפים ב</w:t>
            </w:r>
            <w:r>
              <w:rPr>
                <w:rFonts w:cs="David" w:hint="cs"/>
                <w:sz w:val="28"/>
                <w:szCs w:val="28"/>
                <w:rtl/>
              </w:rPr>
              <w:t>ו רשם את חלומות אותו לילה לא הייתה לו אשליה כי יישאר חבוי. ידע פרויד כי כל מכתב ומסמך שלא השליך לפח יפורסמו בבוא היום. עובדה שעוד בצעירותו, ב-1885, כשהשמיד כמות גדולה של מסמכים, הפטיר בלגלוג כמה יצטערו על כך הביוגרפים שלו בעתיד. לא ייתכן, למשל, כי האזכורים</w:t>
            </w:r>
            <w:r>
              <w:rPr>
                <w:rFonts w:cs="David" w:hint="cs"/>
                <w:sz w:val="28"/>
                <w:szCs w:val="28"/>
                <w:rtl/>
              </w:rPr>
              <w:t xml:space="preserve"> לאובדן החשק המיני או לרגשותיו ההומוסקסואליים כלפי פליס ויונג, המופיעים באגביות כה מרושלת במכתביו לפליס, ליונג, לג'ונס </w:t>
            </w:r>
            <w:proofErr w:type="spellStart"/>
            <w:r>
              <w:rPr>
                <w:rFonts w:cs="David" w:hint="cs"/>
                <w:sz w:val="28"/>
                <w:szCs w:val="28"/>
                <w:rtl/>
              </w:rPr>
              <w:t>ולפֶרֶנצי</w:t>
            </w:r>
            <w:proofErr w:type="spellEnd"/>
            <w:r>
              <w:rPr>
                <w:rFonts w:cs="David" w:hint="cs"/>
                <w:sz w:val="28"/>
                <w:szCs w:val="28"/>
                <w:rtl/>
              </w:rPr>
              <w:t xml:space="preserve">, נחשבו בעיניו לעניין סודי במיוחד. ראינו שמרטין וארנסט טיפלו כבר בימיו בענייני ההוצאה-לאור של אביהם (מרטין היה בנקאי ועורך-דין, </w:t>
            </w:r>
            <w:r>
              <w:rPr>
                <w:rFonts w:cs="David" w:hint="cs"/>
                <w:sz w:val="28"/>
                <w:szCs w:val="28"/>
                <w:rtl/>
              </w:rPr>
              <w:t>ורוזן</w:t>
            </w:r>
            <w:bookmarkStart w:id="40" w:name="_ftnref40"/>
            <w:bookmarkEnd w:id="40"/>
            <w:r>
              <w:rPr>
                <w:rFonts w:cs="David" w:hint="cs"/>
                <w:sz w:val="28"/>
                <w:szCs w:val="28"/>
                <w:rtl/>
              </w:rPr>
              <w:t>  מזכיר מקרים רבים בהם טיפל בענייני אביו ותלמידיו), וארנסט נעשה עורך הכרכים הראשונים של מכתביו. לא נראה כי התכוון להסתיר משהו מפניהם.</w:t>
            </w:r>
          </w:p>
          <w:p w:rsidR="00000000" w:rsidRDefault="00EC36D0">
            <w:pPr>
              <w:bidi/>
              <w:spacing w:after="120" w:line="360" w:lineRule="auto"/>
              <w:ind w:left="308" w:right="249" w:firstLine="454"/>
              <w:rPr>
                <w:rtl/>
              </w:rPr>
            </w:pPr>
            <w:r>
              <w:rPr>
                <w:rFonts w:cs="David" w:hint="cs"/>
                <w:sz w:val="28"/>
                <w:szCs w:val="28"/>
                <w:rtl/>
              </w:rPr>
              <w:t>וכך, וידוי קבל עם ועולם אודות משאלה לא-מודעת למותם של הבנים מחד גיסא, ומבט חגיגי, כמעט מ</w:t>
            </w:r>
            <w:r>
              <w:rPr>
                <w:rFonts w:cs="David" w:hint="cs"/>
                <w:sz w:val="28"/>
                <w:szCs w:val="28"/>
                <w:rtl/>
              </w:rPr>
              <w:t xml:space="preserve">יתמם, אל המצלמה בחברת הבנים עצמם מאידך. שערורייה מכאן – ושלוה מתריסה מכאן. למעטים </w:t>
            </w:r>
            <w:proofErr w:type="spellStart"/>
            <w:r>
              <w:rPr>
                <w:rFonts w:cs="David" w:hint="cs"/>
                <w:sz w:val="28"/>
                <w:szCs w:val="28"/>
                <w:rtl/>
              </w:rPr>
              <w:t>מביניכם</w:t>
            </w:r>
            <w:proofErr w:type="spellEnd"/>
            <w:r>
              <w:rPr>
                <w:rFonts w:cs="David" w:hint="cs"/>
                <w:sz w:val="28"/>
                <w:szCs w:val="28"/>
                <w:rtl/>
              </w:rPr>
              <w:t xml:space="preserve"> יהיה משהו מוכר בכפילות הבלתי-אפשרית הזאת. כוונתי לאלה שמצאו עצמם קמים מהספה או מהכורסה בתום שעה שבה נאמרו דברים קשים, מביכים ומוזרים לבלי-האמן, פונים במבוכה אל הדלת ב</w:t>
            </w:r>
            <w:r>
              <w:rPr>
                <w:rFonts w:cs="David" w:hint="cs"/>
                <w:sz w:val="28"/>
                <w:szCs w:val="28"/>
                <w:rtl/>
              </w:rPr>
              <w:t xml:space="preserve">לוויית האיש או האישה ששמעו את הדברים, ואז, ליד הדלת, מבט סתמי, אפילו חיוך קל, והאמירה השגורה: "להתראות." אמרת, אז מה? </w:t>
            </w:r>
            <w:r>
              <w:rPr>
                <w:rFonts w:cs="David" w:hint="cs"/>
                <w:sz w:val="28"/>
                <w:szCs w:val="28"/>
                <w:rtl/>
              </w:rPr>
              <w:lastRenderedPageBreak/>
              <w:t xml:space="preserve">אף אחד לא נפל </w:t>
            </w:r>
            <w:proofErr w:type="spellStart"/>
            <w:r>
              <w:rPr>
                <w:rFonts w:cs="David" w:hint="cs"/>
                <w:sz w:val="28"/>
                <w:szCs w:val="28"/>
                <w:rtl/>
              </w:rPr>
              <w:t>מהכסא</w:t>
            </w:r>
            <w:proofErr w:type="spellEnd"/>
            <w:r>
              <w:rPr>
                <w:rFonts w:cs="David" w:hint="cs"/>
                <w:sz w:val="28"/>
                <w:szCs w:val="28"/>
                <w:rtl/>
              </w:rPr>
              <w:t>.</w:t>
            </w:r>
            <w:r>
              <w:rPr>
                <w:sz w:val="28"/>
                <w:szCs w:val="28"/>
              </w:rPr>
              <w:t xml:space="preserve">Homo sum, </w:t>
            </w:r>
            <w:proofErr w:type="spellStart"/>
            <w:r>
              <w:rPr>
                <w:sz w:val="28"/>
                <w:szCs w:val="28"/>
              </w:rPr>
              <w:t>humani</w:t>
            </w:r>
            <w:proofErr w:type="spellEnd"/>
            <w:r>
              <w:rPr>
                <w:sz w:val="28"/>
                <w:szCs w:val="28"/>
              </w:rPr>
              <w:t xml:space="preserve"> </w:t>
            </w:r>
            <w:proofErr w:type="spellStart"/>
            <w:r>
              <w:rPr>
                <w:sz w:val="28"/>
                <w:szCs w:val="28"/>
              </w:rPr>
              <w:t>nihil</w:t>
            </w:r>
            <w:proofErr w:type="spellEnd"/>
            <w:r>
              <w:rPr>
                <w:sz w:val="28"/>
                <w:szCs w:val="28"/>
              </w:rPr>
              <w:t xml:space="preserve"> a me </w:t>
            </w:r>
            <w:proofErr w:type="spellStart"/>
            <w:r>
              <w:rPr>
                <w:sz w:val="28"/>
                <w:szCs w:val="28"/>
              </w:rPr>
              <w:t>elianum</w:t>
            </w:r>
            <w:proofErr w:type="spellEnd"/>
            <w:r>
              <w:rPr>
                <w:sz w:val="28"/>
                <w:szCs w:val="28"/>
              </w:rPr>
              <w:t xml:space="preserve"> </w:t>
            </w:r>
            <w:proofErr w:type="spellStart"/>
            <w:r>
              <w:rPr>
                <w:sz w:val="28"/>
                <w:szCs w:val="28"/>
              </w:rPr>
              <w:t>puto</w:t>
            </w:r>
            <w:proofErr w:type="spellEnd"/>
            <w:r>
              <w:rPr>
                <w:rFonts w:cs="David" w:hint="cs"/>
                <w:sz w:val="28"/>
                <w:szCs w:val="28"/>
                <w:rtl/>
              </w:rPr>
              <w:t xml:space="preserve"> (אדם אני, ושום דבר אנושי אינו זר לי). אנשי המקצוע יאמרו כי פרויד מלמד אותנו פ</w:t>
            </w:r>
            <w:r>
              <w:rPr>
                <w:rFonts w:cs="David" w:hint="cs"/>
                <w:sz w:val="28"/>
                <w:szCs w:val="28"/>
                <w:rtl/>
              </w:rPr>
              <w:t xml:space="preserve">רק ב"קבלה" או "הכלה" כשהוא חושף אותנו באחת לשני פנים מנוגדות אלה של ההוויה האנושית. </w:t>
            </w:r>
          </w:p>
          <w:p w:rsidR="00000000" w:rsidRDefault="00EC36D0">
            <w:pPr>
              <w:bidi/>
              <w:ind w:left="128" w:right="249"/>
              <w:rPr>
                <w:rtl/>
              </w:rPr>
            </w:pPr>
            <w:r>
              <w:rPr>
                <w:rFonts w:cs="Narkisim" w:hint="cs"/>
                <w:sz w:val="28"/>
                <w:szCs w:val="28"/>
                <w:rtl/>
              </w:rPr>
              <w:t> </w:t>
            </w:r>
          </w:p>
          <w:p w:rsidR="00000000" w:rsidRDefault="00EC36D0">
            <w:pPr>
              <w:rPr>
                <w:rtl/>
              </w:rPr>
            </w:pPr>
            <w:r>
              <w:rPr>
                <w:rFonts w:hint="cs"/>
                <w:rtl/>
              </w:rPr>
              <w:t> </w:t>
            </w:r>
          </w:p>
          <w:bookmarkStart w:id="41" w:name="w"/>
          <w:p w:rsidR="00000000" w:rsidRDefault="00EC36D0">
            <w:pPr>
              <w:pStyle w:val="NormalWeb"/>
              <w:ind w:left="90" w:right="90"/>
              <w:jc w:val="right"/>
              <w:divId w:val="1911109070"/>
            </w:pPr>
            <w:r>
              <w:rPr>
                <w:rFonts w:cs="Miriam"/>
              </w:rPr>
              <w:fldChar w:fldCharType="begin"/>
            </w:r>
            <w:r>
              <w:rPr>
                <w:rFonts w:cs="Miriam"/>
              </w:rPr>
              <w:instrText xml:space="preserve"> </w:instrText>
            </w:r>
            <w:r>
              <w:rPr>
                <w:rFonts w:cs="Miriam"/>
              </w:rPr>
              <w:instrText>HYPERLINK "" \l "y"</w:instrText>
            </w:r>
            <w:r>
              <w:rPr>
                <w:rFonts w:cs="Miriam"/>
              </w:rPr>
              <w:instrText xml:space="preserve"> </w:instrText>
            </w:r>
            <w:r>
              <w:rPr>
                <w:rFonts w:cs="Miriam"/>
              </w:rPr>
              <w:fldChar w:fldCharType="separate"/>
            </w:r>
            <w:r>
              <w:rPr>
                <w:rStyle w:val="Hyperlink"/>
                <w:rFonts w:cs="Miriam" w:hint="cs"/>
              </w:rPr>
              <w:t>*</w:t>
            </w:r>
            <w:r>
              <w:rPr>
                <w:rFonts w:cs="Miriam"/>
              </w:rPr>
              <w:fldChar w:fldCharType="end"/>
            </w:r>
            <w:bookmarkEnd w:id="41"/>
            <w:r>
              <w:rPr>
                <w:rFonts w:cs="Miriam" w:hint="cs"/>
                <w:rtl/>
              </w:rPr>
              <w:t>מעובד על פי</w:t>
            </w:r>
            <w:r>
              <w:rPr>
                <w:rFonts w:cs="Miriam" w:hint="cs"/>
              </w:rPr>
              <w:t xml:space="preserve">: </w:t>
            </w:r>
            <w:r>
              <w:rPr>
                <w:rFonts w:cs="Miriam" w:hint="cs"/>
                <w:i/>
                <w:iCs/>
                <w:rtl/>
              </w:rPr>
              <w:t>מדרש בנפש: עיונים בפסיכולוגיה ויהדות לכבוד</w:t>
            </w:r>
            <w:r>
              <w:rPr>
                <w:rFonts w:cs="Miriam" w:hint="cs"/>
                <w:i/>
                <w:iCs/>
                <w:rtl/>
              </w:rPr>
              <w:t xml:space="preserve"> </w:t>
            </w:r>
            <w:r>
              <w:rPr>
                <w:rFonts w:cs="Miriam" w:hint="cs"/>
                <w:i/>
                <w:iCs/>
                <w:rtl/>
              </w:rPr>
              <w:t>מרדכי רוטנברג</w:t>
            </w:r>
            <w:r>
              <w:rPr>
                <w:rFonts w:cs="Miriam" w:hint="cs"/>
              </w:rPr>
              <w:t xml:space="preserve">. </w:t>
            </w:r>
            <w:r>
              <w:rPr>
                <w:rFonts w:cs="Miriam" w:hint="cs"/>
                <w:rtl/>
              </w:rPr>
              <w:t xml:space="preserve">עורכים: שחר ארזי, מיכל </w:t>
            </w:r>
            <w:proofErr w:type="spellStart"/>
            <w:r>
              <w:rPr>
                <w:rFonts w:cs="Miriam" w:hint="cs"/>
                <w:rtl/>
              </w:rPr>
              <w:t>פכלר</w:t>
            </w:r>
            <w:proofErr w:type="spellEnd"/>
            <w:r>
              <w:rPr>
                <w:rFonts w:cs="Miriam" w:hint="cs"/>
                <w:rtl/>
              </w:rPr>
              <w:t xml:space="preserve"> וברוך כהנא. מועצה מדעית</w:t>
            </w:r>
            <w:r>
              <w:rPr>
                <w:rFonts w:cs="Miriam" w:hint="cs"/>
              </w:rPr>
              <w:t xml:space="preserve">: </w:t>
            </w:r>
            <w:r>
              <w:rPr>
                <w:rFonts w:cs="Miriam" w:hint="cs"/>
                <w:rtl/>
              </w:rPr>
              <w:t xml:space="preserve">משה </w:t>
            </w:r>
            <w:proofErr w:type="spellStart"/>
            <w:r>
              <w:rPr>
                <w:rFonts w:cs="Miriam" w:hint="cs"/>
                <w:rtl/>
              </w:rPr>
              <w:t>אידל</w:t>
            </w:r>
            <w:proofErr w:type="spellEnd"/>
            <w:r>
              <w:rPr>
                <w:rFonts w:cs="Miriam" w:hint="cs"/>
                <w:rtl/>
              </w:rPr>
              <w:t xml:space="preserve">, אבשלום אליצור, הרווי גולדברג, יהודה </w:t>
            </w:r>
            <w:proofErr w:type="spellStart"/>
            <w:r>
              <w:rPr>
                <w:rFonts w:cs="Miriam" w:hint="cs"/>
                <w:rtl/>
              </w:rPr>
              <w:t>ליבס</w:t>
            </w:r>
            <w:proofErr w:type="spellEnd"/>
            <w:r>
              <w:rPr>
                <w:rFonts w:cs="Miriam" w:hint="cs"/>
                <w:rtl/>
              </w:rPr>
              <w:t xml:space="preserve">, אביעזר </w:t>
            </w:r>
            <w:proofErr w:type="spellStart"/>
            <w:r>
              <w:rPr>
                <w:rFonts w:cs="Miriam" w:hint="cs"/>
                <w:rtl/>
              </w:rPr>
              <w:t>רביצקי</w:t>
            </w:r>
            <w:proofErr w:type="spellEnd"/>
            <w:r>
              <w:rPr>
                <w:rFonts w:cs="Miriam" w:hint="cs"/>
                <w:rtl/>
              </w:rPr>
              <w:t xml:space="preserve"> וזאב קליין</w:t>
            </w:r>
            <w:r>
              <w:rPr>
                <w:rFonts w:cs="Miriam" w:hint="cs"/>
              </w:rPr>
              <w:t xml:space="preserve">. </w:t>
            </w:r>
            <w:r>
              <w:rPr>
                <w:rFonts w:cs="Miriam" w:hint="cs"/>
                <w:rtl/>
              </w:rPr>
              <w:t>הוצאת</w:t>
            </w:r>
            <w:r>
              <w:rPr>
                <w:rFonts w:cs="Miriam" w:hint="cs"/>
                <w:rtl/>
              </w:rPr>
              <w:t xml:space="preserve"> </w:t>
            </w:r>
            <w:r>
              <w:rPr>
                <w:rFonts w:cs="Miriam" w:hint="cs"/>
              </w:rPr>
              <w:t>"</w:t>
            </w:r>
            <w:r>
              <w:rPr>
                <w:rFonts w:cs="Miriam" w:hint="cs"/>
                <w:rtl/>
              </w:rPr>
              <w:t>ידיעות אחרונות</w:t>
            </w:r>
            <w:r>
              <w:rPr>
                <w:rFonts w:cs="Miriam" w:hint="cs"/>
              </w:rPr>
              <w:t>," 2003.</w:t>
            </w:r>
            <w:r>
              <w:t xml:space="preserve"> </w:t>
            </w:r>
          </w:p>
          <w:p w:rsidR="00000000" w:rsidRDefault="00EC36D0">
            <w:pPr>
              <w:pStyle w:val="a5"/>
              <w:bidi/>
              <w:divId w:val="148444098"/>
            </w:pPr>
            <w:bookmarkStart w:id="42" w:name="_ftn1"/>
            <w:bookmarkEnd w:id="42"/>
            <w:r>
              <w:rPr>
                <w:rFonts w:cs="David" w:hint="cs"/>
                <w:rtl/>
              </w:rPr>
              <w:t xml:space="preserve">היחידה ללימודים בין-תחומיים, אוניברסיטת בר-אילן. ברצוני להודות לפרופ' רות </w:t>
            </w:r>
            <w:proofErr w:type="spellStart"/>
            <w:r>
              <w:rPr>
                <w:rFonts w:cs="David" w:hint="cs"/>
                <w:rtl/>
              </w:rPr>
              <w:t>גינזבורג</w:t>
            </w:r>
            <w:proofErr w:type="spellEnd"/>
            <w:r>
              <w:rPr>
                <w:rFonts w:cs="David" w:hint="cs"/>
                <w:rtl/>
              </w:rPr>
              <w:t xml:space="preserve"> מהאוניברסיטה העברית על הציטוטים מ</w:t>
            </w:r>
            <w:r>
              <w:rPr>
                <w:rFonts w:cs="David" w:hint="cs"/>
                <w:rtl/>
              </w:rPr>
              <w:t xml:space="preserve">תוך התרגום החדש של "פירוש החלום" העומד לצאת לאור, לד"ר יהודית ארזי על עזרתה בתרגום מכתבו של פרויד, לפרופ' דני </w:t>
            </w:r>
            <w:proofErr w:type="spellStart"/>
            <w:r>
              <w:rPr>
                <w:rFonts w:cs="David" w:hint="cs"/>
                <w:rtl/>
              </w:rPr>
              <w:t>סטטמן</w:t>
            </w:r>
            <w:proofErr w:type="spellEnd"/>
            <w:r>
              <w:rPr>
                <w:rFonts w:cs="David" w:hint="cs"/>
                <w:rtl/>
              </w:rPr>
              <w:t xml:space="preserve"> על הערותיו המאלפות ולידידי ד"ר שחר ארזי, המיילד המסור והמבקר הכן של מאמר זה.</w:t>
            </w:r>
          </w:p>
          <w:p w:rsidR="00000000" w:rsidRDefault="00EC36D0">
            <w:pPr>
              <w:pStyle w:val="a5"/>
              <w:bidi/>
              <w:divId w:val="2088573153"/>
              <w:rPr>
                <w:rtl/>
              </w:rPr>
            </w:pPr>
            <w:bookmarkStart w:id="43" w:name="_ftn2"/>
            <w:bookmarkEnd w:id="43"/>
            <w:r>
              <w:rPr>
                <w:rFonts w:cs="David" w:hint="cs"/>
                <w:rtl/>
              </w:rPr>
              <w:t xml:space="preserve"> פרויד, ז. (בדפוס) </w:t>
            </w:r>
            <w:r>
              <w:rPr>
                <w:rFonts w:cs="David" w:hint="cs"/>
                <w:i/>
                <w:iCs/>
                <w:rtl/>
              </w:rPr>
              <w:t>פירוש החלום</w:t>
            </w:r>
            <w:r>
              <w:rPr>
                <w:rFonts w:cs="David" w:hint="cs"/>
                <w:rtl/>
              </w:rPr>
              <w:t xml:space="preserve">. </w:t>
            </w:r>
            <w:r>
              <w:rPr>
                <w:rFonts w:cs="David" w:hint="cs"/>
                <w:rtl/>
              </w:rPr>
              <w:t>תל-אביב: עם עובד (טרם נקבעו מספרי עמודים).</w:t>
            </w:r>
          </w:p>
          <w:p w:rsidR="00000000" w:rsidRDefault="00EC36D0">
            <w:pPr>
              <w:pStyle w:val="a5"/>
              <w:bidi/>
              <w:divId w:val="1887449438"/>
              <w:rPr>
                <w:rtl/>
              </w:rPr>
            </w:pPr>
            <w:bookmarkStart w:id="44" w:name="_ftn3"/>
            <w:bookmarkEnd w:id="44"/>
            <w:r>
              <w:rPr>
                <w:rFonts w:cs="David" w:hint="cs"/>
                <w:rtl/>
              </w:rPr>
              <w:t> פרויד, שם.</w:t>
            </w:r>
          </w:p>
          <w:p w:rsidR="00000000" w:rsidRDefault="00EC36D0">
            <w:pPr>
              <w:pStyle w:val="a5"/>
              <w:bidi/>
              <w:divId w:val="2052050"/>
              <w:rPr>
                <w:rtl/>
              </w:rPr>
            </w:pPr>
            <w:bookmarkStart w:id="45" w:name="_ftn4"/>
            <w:bookmarkEnd w:id="45"/>
            <w:r>
              <w:rPr>
                <w:rFonts w:cs="David" w:hint="cs"/>
                <w:rtl/>
              </w:rPr>
              <w:t> </w:t>
            </w:r>
            <w:r>
              <w:t xml:space="preserve">Freud, S. </w:t>
            </w:r>
            <w:bookmarkStart w:id="46" w:name="_Ref25741196"/>
            <w:r>
              <w:t xml:space="preserve">(1938) </w:t>
            </w:r>
            <w:r>
              <w:rPr>
                <w:i/>
                <w:iCs/>
              </w:rPr>
              <w:t>An Outline of Psychoanalysis</w:t>
            </w:r>
            <w:r>
              <w:t xml:space="preserve">. </w:t>
            </w:r>
            <w:bookmarkEnd w:id="46"/>
            <w:r>
              <w:t xml:space="preserve">In: </w:t>
            </w:r>
            <w:r>
              <w:rPr>
                <w:i/>
                <w:iCs/>
              </w:rPr>
              <w:t>The Standard Edition of the Complete Psychological Works of Sigmund Freud</w:t>
            </w:r>
            <w:r>
              <w:t>. London: Hoga</w:t>
            </w:r>
            <w:r>
              <w:t>rth Press. Vol. 23: 139-208.</w:t>
            </w:r>
          </w:p>
          <w:p w:rsidR="00000000" w:rsidRDefault="00EC36D0">
            <w:pPr>
              <w:pStyle w:val="a5"/>
              <w:bidi/>
              <w:divId w:val="1486045059"/>
              <w:rPr>
                <w:rtl/>
              </w:rPr>
            </w:pPr>
            <w:bookmarkStart w:id="47" w:name="_ftn5"/>
            <w:bookmarkEnd w:id="47"/>
            <w:r>
              <w:rPr>
                <w:rFonts w:cs="David" w:hint="cs"/>
                <w:rtl/>
              </w:rPr>
              <w:t xml:space="preserve"> פרויד, </w:t>
            </w:r>
            <w:r>
              <w:rPr>
                <w:rFonts w:cs="David" w:hint="cs"/>
                <w:i/>
                <w:iCs/>
                <w:rtl/>
              </w:rPr>
              <w:t>פירוש החלום,</w:t>
            </w:r>
            <w:r>
              <w:rPr>
                <w:rFonts w:cs="David" w:hint="cs"/>
                <w:rtl/>
              </w:rPr>
              <w:t xml:space="preserve"> שם.</w:t>
            </w:r>
          </w:p>
          <w:p w:rsidR="00000000" w:rsidRDefault="00EC36D0">
            <w:pPr>
              <w:pStyle w:val="a5"/>
              <w:bidi/>
              <w:divId w:val="244850212"/>
              <w:rPr>
                <w:rtl/>
              </w:rPr>
            </w:pPr>
            <w:bookmarkStart w:id="48" w:name="_ftn6"/>
            <w:bookmarkEnd w:id="48"/>
            <w:r>
              <w:rPr>
                <w:rFonts w:cs="David" w:hint="cs"/>
                <w:rtl/>
              </w:rPr>
              <w:t> </w:t>
            </w:r>
            <w:proofErr w:type="spellStart"/>
            <w:r>
              <w:t>Anzieu</w:t>
            </w:r>
            <w:proofErr w:type="spellEnd"/>
            <w:r>
              <w:t xml:space="preserve">, D. (1986) </w:t>
            </w:r>
            <w:r>
              <w:rPr>
                <w:i/>
                <w:iCs/>
              </w:rPr>
              <w:t xml:space="preserve">Freud`s Self-Analysis. </w:t>
            </w:r>
            <w:r>
              <w:t>Madison, CT: International Universities Press.</w:t>
            </w:r>
            <w:r>
              <w:rPr>
                <w:sz w:val="20"/>
                <w:szCs w:val="20"/>
              </w:rPr>
              <w:t xml:space="preserve"> </w:t>
            </w:r>
          </w:p>
          <w:p w:rsidR="00000000" w:rsidRDefault="00EC36D0">
            <w:pPr>
              <w:pStyle w:val="a5"/>
              <w:bidi/>
              <w:divId w:val="1328942032"/>
              <w:rPr>
                <w:rtl/>
              </w:rPr>
            </w:pPr>
            <w:bookmarkStart w:id="49" w:name="_ftn7"/>
            <w:bookmarkEnd w:id="49"/>
            <w:r>
              <w:rPr>
                <w:rFonts w:cs="David" w:hint="cs"/>
                <w:rtl/>
              </w:rPr>
              <w:t> </w:t>
            </w:r>
            <w:r>
              <w:t>Grinstein, A. (198</w:t>
            </w:r>
            <w:r>
              <w:t>0</w:t>
            </w:r>
            <w:proofErr w:type="gramStart"/>
            <w:r>
              <w:t xml:space="preserve">) </w:t>
            </w:r>
            <w:r>
              <w:rPr>
                <w:i/>
                <w:iCs/>
              </w:rPr>
              <w:t> On</w:t>
            </w:r>
            <w:proofErr w:type="gramEnd"/>
            <w:r>
              <w:rPr>
                <w:i/>
                <w:iCs/>
              </w:rPr>
              <w:t xml:space="preserve"> Sigmund Freud's Dreams</w:t>
            </w:r>
            <w:r>
              <w:t xml:space="preserve">. Madison, CT: International Universities Press. </w:t>
            </w:r>
          </w:p>
          <w:p w:rsidR="00000000" w:rsidRDefault="00EC36D0">
            <w:pPr>
              <w:pStyle w:val="a5"/>
              <w:bidi/>
              <w:divId w:val="724646750"/>
              <w:rPr>
                <w:rtl/>
              </w:rPr>
            </w:pPr>
            <w:bookmarkStart w:id="50" w:name="_ftn8"/>
            <w:bookmarkEnd w:id="50"/>
            <w:r>
              <w:rPr>
                <w:rFonts w:cs="David" w:hint="cs"/>
                <w:rtl/>
              </w:rPr>
              <w:t> </w:t>
            </w:r>
            <w:proofErr w:type="spellStart"/>
            <w:r>
              <w:t>Kanzer</w:t>
            </w:r>
            <w:proofErr w:type="spellEnd"/>
            <w:r>
              <w:t xml:space="preserve">, M., and Glenn, J. (Eds.) (1979) </w:t>
            </w:r>
            <w:r>
              <w:rPr>
                <w:i/>
                <w:iCs/>
              </w:rPr>
              <w:t>Freud and his Self-Analysis</w:t>
            </w:r>
            <w:r>
              <w:t xml:space="preserve">. New York: Jason </w:t>
            </w:r>
            <w:proofErr w:type="spellStart"/>
            <w:r>
              <w:t>Aron</w:t>
            </w:r>
            <w:proofErr w:type="spellEnd"/>
            <w:r>
              <w:t xml:space="preserve">. </w:t>
            </w:r>
          </w:p>
          <w:p w:rsidR="00000000" w:rsidRDefault="00EC36D0">
            <w:pPr>
              <w:pStyle w:val="a5"/>
              <w:bidi/>
              <w:divId w:val="622154705"/>
              <w:rPr>
                <w:rtl/>
              </w:rPr>
            </w:pPr>
            <w:bookmarkStart w:id="51" w:name="_ftn9"/>
            <w:bookmarkEnd w:id="51"/>
            <w:r>
              <w:rPr>
                <w:rFonts w:cs="David" w:hint="cs"/>
                <w:rtl/>
              </w:rPr>
              <w:t> </w:t>
            </w:r>
            <w:r>
              <w:t xml:space="preserve">Eva </w:t>
            </w:r>
            <w:r>
              <w:t xml:space="preserve">Brabant, Ernst </w:t>
            </w:r>
            <w:proofErr w:type="spellStart"/>
            <w:r>
              <w:t>Falzeder</w:t>
            </w:r>
            <w:proofErr w:type="spellEnd"/>
            <w:r>
              <w:t xml:space="preserve">, Patricia </w:t>
            </w:r>
            <w:proofErr w:type="spellStart"/>
            <w:r>
              <w:t>Giampieri</w:t>
            </w:r>
            <w:proofErr w:type="spellEnd"/>
            <w:r>
              <w:t>-Deutsch (</w:t>
            </w:r>
            <w:proofErr w:type="spellStart"/>
            <w:r>
              <w:t>Herausgeg</w:t>
            </w:r>
            <w:proofErr w:type="spellEnd"/>
            <w:r>
              <w:t xml:space="preserve">.) (1993) </w:t>
            </w:r>
            <w:proofErr w:type="spellStart"/>
            <w:r>
              <w:rPr>
                <w:i/>
                <w:iCs/>
              </w:rPr>
              <w:t>Briefwechsel</w:t>
            </w:r>
            <w:proofErr w:type="spellEnd"/>
            <w:r>
              <w:rPr>
                <w:i/>
                <w:iCs/>
              </w:rPr>
              <w:t xml:space="preserve"> / Sigmund Freud, </w:t>
            </w:r>
            <w:proofErr w:type="spellStart"/>
            <w:r>
              <w:rPr>
                <w:i/>
                <w:iCs/>
              </w:rPr>
              <w:t>Sandor</w:t>
            </w:r>
            <w:proofErr w:type="spellEnd"/>
            <w:r>
              <w:rPr>
                <w:i/>
                <w:iCs/>
              </w:rPr>
              <w:t xml:space="preserve"> </w:t>
            </w:r>
            <w:proofErr w:type="spellStart"/>
            <w:r>
              <w:rPr>
                <w:i/>
                <w:iCs/>
              </w:rPr>
              <w:t>Ferenczi</w:t>
            </w:r>
            <w:proofErr w:type="spellEnd"/>
            <w:r>
              <w:t xml:space="preserve">. </w:t>
            </w:r>
            <w:proofErr w:type="gramStart"/>
            <w:r>
              <w:t>Wien :</w:t>
            </w:r>
            <w:proofErr w:type="gramEnd"/>
            <w:r>
              <w:t xml:space="preserve"> </w:t>
            </w:r>
            <w:proofErr w:type="spellStart"/>
            <w:r>
              <w:t>Böhlau</w:t>
            </w:r>
            <w:proofErr w:type="spellEnd"/>
            <w:r>
              <w:t xml:space="preserve"> </w:t>
            </w:r>
            <w:proofErr w:type="spellStart"/>
            <w:r>
              <w:t>Verlag</w:t>
            </w:r>
            <w:proofErr w:type="spellEnd"/>
            <w:r>
              <w:t xml:space="preserve">, pp. 126-127. </w:t>
            </w:r>
          </w:p>
          <w:p w:rsidR="00000000" w:rsidRDefault="00EC36D0">
            <w:pPr>
              <w:pStyle w:val="a5"/>
              <w:bidi/>
              <w:divId w:val="388462912"/>
              <w:rPr>
                <w:rtl/>
              </w:rPr>
            </w:pPr>
            <w:bookmarkStart w:id="52" w:name="_ftn10"/>
            <w:bookmarkEnd w:id="52"/>
            <w:r>
              <w:rPr>
                <w:rFonts w:cs="David" w:hint="cs"/>
                <w:rtl/>
              </w:rPr>
              <w:t> </w:t>
            </w:r>
            <w:r>
              <w:t xml:space="preserve">Freud, S. (1922) Dreams and telepathy. </w:t>
            </w:r>
            <w:r>
              <w:rPr>
                <w:i/>
                <w:iCs/>
              </w:rPr>
              <w:t xml:space="preserve">Standard Edition, </w:t>
            </w:r>
            <w:r>
              <w:t>Vol. 18: 19</w:t>
            </w:r>
            <w:r>
              <w:t>6-220.</w:t>
            </w:r>
          </w:p>
          <w:p w:rsidR="00000000" w:rsidRDefault="00EC36D0">
            <w:pPr>
              <w:pStyle w:val="a5"/>
              <w:bidi/>
              <w:divId w:val="1105074338"/>
              <w:rPr>
                <w:rtl/>
              </w:rPr>
            </w:pPr>
            <w:bookmarkStart w:id="53" w:name="_ftn11"/>
            <w:bookmarkEnd w:id="53"/>
            <w:r>
              <w:rPr>
                <w:rFonts w:cs="David" w:hint="cs"/>
                <w:rtl/>
              </w:rPr>
              <w:t> </w:t>
            </w:r>
            <w:proofErr w:type="spellStart"/>
            <w:r>
              <w:rPr>
                <w:rFonts w:cs="David" w:hint="cs"/>
                <w:rtl/>
              </w:rPr>
              <w:t>גיי</w:t>
            </w:r>
            <w:proofErr w:type="spellEnd"/>
            <w:r>
              <w:rPr>
                <w:rFonts w:cs="David" w:hint="cs"/>
                <w:rtl/>
              </w:rPr>
              <w:t xml:space="preserve">, פ. (1993) </w:t>
            </w:r>
            <w:r>
              <w:rPr>
                <w:rFonts w:cs="David" w:hint="cs"/>
                <w:i/>
                <w:iCs/>
                <w:rtl/>
              </w:rPr>
              <w:t>פרויד: פרשת חיים לזמננו</w:t>
            </w:r>
            <w:r>
              <w:rPr>
                <w:rFonts w:cs="David" w:hint="cs"/>
                <w:rtl/>
              </w:rPr>
              <w:t>. תל-אביב: דביר, ע' 568.</w:t>
            </w:r>
          </w:p>
          <w:p w:rsidR="00000000" w:rsidRDefault="00EC36D0">
            <w:pPr>
              <w:pStyle w:val="a5"/>
              <w:bidi/>
              <w:divId w:val="345909640"/>
              <w:rPr>
                <w:rtl/>
              </w:rPr>
            </w:pPr>
            <w:bookmarkStart w:id="54" w:name="_ftn12"/>
            <w:bookmarkEnd w:id="54"/>
            <w:r>
              <w:rPr>
                <w:rFonts w:cs="David" w:hint="cs"/>
                <w:rtl/>
              </w:rPr>
              <w:t> </w:t>
            </w:r>
            <w:proofErr w:type="spellStart"/>
            <w:r>
              <w:rPr>
                <w:rFonts w:cs="David" w:hint="cs"/>
                <w:rtl/>
              </w:rPr>
              <w:t>גיי</w:t>
            </w:r>
            <w:proofErr w:type="spellEnd"/>
            <w:r>
              <w:rPr>
                <w:rFonts w:cs="David" w:hint="cs"/>
                <w:rtl/>
              </w:rPr>
              <w:t>, שם, ע' 140.</w:t>
            </w:r>
          </w:p>
          <w:p w:rsidR="00000000" w:rsidRDefault="00EC36D0">
            <w:pPr>
              <w:pStyle w:val="a5"/>
              <w:bidi/>
              <w:divId w:val="1442650497"/>
              <w:rPr>
                <w:rtl/>
              </w:rPr>
            </w:pPr>
            <w:bookmarkStart w:id="55" w:name="_ftn13"/>
            <w:bookmarkEnd w:id="55"/>
            <w:r>
              <w:rPr>
                <w:rFonts w:cs="David" w:hint="cs"/>
                <w:rtl/>
              </w:rPr>
              <w:t> </w:t>
            </w:r>
            <w:r>
              <w:t xml:space="preserve">Jones, E. (1955) </w:t>
            </w:r>
            <w:r>
              <w:rPr>
                <w:i/>
                <w:iCs/>
              </w:rPr>
              <w:t>The Life and Work of Sigmund Freud.</w:t>
            </w:r>
            <w:r>
              <w:t xml:space="preserve"> Vol. 2. London: H</w:t>
            </w:r>
            <w:r>
              <w:t>ogarth Press.</w:t>
            </w:r>
          </w:p>
          <w:p w:rsidR="00000000" w:rsidRDefault="00EC36D0">
            <w:pPr>
              <w:pStyle w:val="a5"/>
              <w:bidi/>
              <w:divId w:val="2031105200"/>
              <w:rPr>
                <w:rtl/>
              </w:rPr>
            </w:pPr>
            <w:bookmarkStart w:id="56" w:name="_ftn14"/>
            <w:bookmarkEnd w:id="56"/>
            <w:r>
              <w:rPr>
                <w:rFonts w:cs="David" w:hint="cs"/>
                <w:rtl/>
              </w:rPr>
              <w:t> </w:t>
            </w:r>
            <w:proofErr w:type="spellStart"/>
            <w:r>
              <w:rPr>
                <w:rFonts w:cs="David" w:hint="cs"/>
                <w:rtl/>
              </w:rPr>
              <w:t>גיי</w:t>
            </w:r>
            <w:proofErr w:type="spellEnd"/>
            <w:r>
              <w:rPr>
                <w:rFonts w:cs="David" w:hint="cs"/>
                <w:rtl/>
              </w:rPr>
              <w:t>, שם, ע' 140.</w:t>
            </w:r>
          </w:p>
          <w:p w:rsidR="00000000" w:rsidRDefault="00EC36D0">
            <w:pPr>
              <w:divId w:val="1645812748"/>
              <w:rPr>
                <w:sz w:val="20"/>
                <w:szCs w:val="20"/>
                <w:rtl/>
              </w:rPr>
            </w:pPr>
            <w:bookmarkStart w:id="57" w:name="_ftn15"/>
            <w:bookmarkEnd w:id="57"/>
            <w:r>
              <w:rPr>
                <w:sz w:val="20"/>
                <w:szCs w:val="20"/>
                <w:rtl/>
              </w:rPr>
              <w:t> </w:t>
            </w:r>
            <w:r>
              <w:rPr>
                <w:sz w:val="20"/>
                <w:szCs w:val="20"/>
              </w:rPr>
              <w:t xml:space="preserve">McGuire, W. (Ed.) (1974) </w:t>
            </w:r>
            <w:r>
              <w:rPr>
                <w:i/>
                <w:iCs/>
                <w:sz w:val="20"/>
                <w:szCs w:val="20"/>
              </w:rPr>
              <w:t>The Freud/Jung Letters: The Correspondence Between Sigmund Freud and C.G. Jung</w:t>
            </w:r>
            <w:r>
              <w:rPr>
                <w:sz w:val="20"/>
                <w:szCs w:val="20"/>
              </w:rPr>
              <w:t>. Cambridge, MA. Harvard University Press, pp. 452-453</w:t>
            </w:r>
          </w:p>
          <w:p w:rsidR="00000000" w:rsidRDefault="00EC36D0">
            <w:pPr>
              <w:pStyle w:val="a5"/>
              <w:bidi/>
              <w:divId w:val="438110886"/>
            </w:pPr>
            <w:bookmarkStart w:id="58" w:name="_ftn16"/>
            <w:bookmarkEnd w:id="58"/>
            <w:r>
              <w:rPr>
                <w:rFonts w:cs="David" w:hint="cs"/>
                <w:rtl/>
              </w:rPr>
              <w:t> </w:t>
            </w:r>
            <w:r>
              <w:t xml:space="preserve">Simpson, J. B., (1988) </w:t>
            </w:r>
            <w:r>
              <w:rPr>
                <w:i/>
                <w:iCs/>
              </w:rPr>
              <w:t>Simpson’s Contemporary Quotations.</w:t>
            </w:r>
            <w:r>
              <w:t xml:space="preserve"> Boston: Houghton Mifflin.</w:t>
            </w:r>
          </w:p>
          <w:p w:rsidR="00000000" w:rsidRDefault="00EC36D0">
            <w:pPr>
              <w:pStyle w:val="a5"/>
              <w:bidi/>
              <w:divId w:val="2084835492"/>
              <w:rPr>
                <w:rtl/>
              </w:rPr>
            </w:pPr>
            <w:bookmarkStart w:id="59" w:name="_ftn17"/>
            <w:bookmarkEnd w:id="59"/>
            <w:r>
              <w:rPr>
                <w:rFonts w:cs="David" w:hint="cs"/>
                <w:rtl/>
              </w:rPr>
              <w:lastRenderedPageBreak/>
              <w:t xml:space="preserve"> פרויד, ז. (1907) לעניין ההסברה המינית לילדים. מתוך:  </w:t>
            </w:r>
            <w:r>
              <w:rPr>
                <w:rFonts w:cs="David" w:hint="cs"/>
                <w:i/>
                <w:iCs/>
                <w:rtl/>
              </w:rPr>
              <w:t>מסות נבחרות</w:t>
            </w:r>
            <w:r>
              <w:rPr>
                <w:rFonts w:cs="David" w:hint="cs"/>
                <w:rtl/>
              </w:rPr>
              <w:t xml:space="preserve">, כרך ג'. תל-אביב: דביר, ע' 323-328. </w:t>
            </w:r>
          </w:p>
          <w:p w:rsidR="00000000" w:rsidRDefault="00EC36D0">
            <w:pPr>
              <w:spacing w:after="120" w:line="360" w:lineRule="auto"/>
              <w:jc w:val="right"/>
              <w:divId w:val="1937639834"/>
              <w:rPr>
                <w:rtl/>
              </w:rPr>
            </w:pPr>
            <w:bookmarkStart w:id="60" w:name="_ftn18"/>
            <w:bookmarkEnd w:id="60"/>
            <w:r>
              <w:rPr>
                <w:rtl/>
              </w:rPr>
              <w:t> </w:t>
            </w:r>
            <w:proofErr w:type="spellStart"/>
            <w:r>
              <w:t>Roazen</w:t>
            </w:r>
            <w:proofErr w:type="spellEnd"/>
            <w:r>
              <w:t xml:space="preserve">, P. (1971) </w:t>
            </w:r>
            <w:r>
              <w:rPr>
                <w:i/>
                <w:iCs/>
              </w:rPr>
              <w:t>Freud and his Followers</w:t>
            </w:r>
            <w:r>
              <w:t xml:space="preserve">. New York: Penguin, p. 487.  </w:t>
            </w:r>
            <w:r>
              <w:rPr>
                <w:rtl/>
              </w:rPr>
              <w:t> </w:t>
            </w:r>
          </w:p>
          <w:p w:rsidR="00000000" w:rsidRDefault="00EC36D0">
            <w:pPr>
              <w:pStyle w:val="a5"/>
              <w:bidi/>
              <w:divId w:val="1808432852"/>
            </w:pPr>
            <w:bookmarkStart w:id="61" w:name="_ftn19"/>
            <w:bookmarkEnd w:id="61"/>
            <w:r>
              <w:rPr>
                <w:rFonts w:cs="David" w:hint="cs"/>
                <w:rtl/>
              </w:rPr>
              <w:t> שם.</w:t>
            </w:r>
          </w:p>
          <w:p w:rsidR="00000000" w:rsidRDefault="00EC36D0">
            <w:pPr>
              <w:pStyle w:val="a5"/>
              <w:bidi/>
              <w:divId w:val="848983451"/>
              <w:rPr>
                <w:rtl/>
              </w:rPr>
            </w:pPr>
            <w:bookmarkStart w:id="62" w:name="_ftn20"/>
            <w:bookmarkEnd w:id="62"/>
            <w:r>
              <w:rPr>
                <w:rFonts w:cs="David" w:hint="cs"/>
                <w:rtl/>
              </w:rPr>
              <w:t> </w:t>
            </w:r>
            <w:proofErr w:type="spellStart"/>
            <w:r>
              <w:t>Roazen</w:t>
            </w:r>
            <w:proofErr w:type="spellEnd"/>
            <w:r>
              <w:t xml:space="preserve">, P. (1993) </w:t>
            </w:r>
            <w:r>
              <w:rPr>
                <w:i/>
                <w:iCs/>
              </w:rPr>
              <w:t>Meeting Freud's Family</w:t>
            </w:r>
            <w:r>
              <w:t xml:space="preserve">. </w:t>
            </w:r>
            <w:r>
              <w:t>Amherst: University of Massachusetts Press, p. 138.</w:t>
            </w:r>
          </w:p>
          <w:p w:rsidR="00000000" w:rsidRDefault="00EC36D0">
            <w:pPr>
              <w:pStyle w:val="a5"/>
              <w:bidi/>
              <w:divId w:val="1839491384"/>
              <w:rPr>
                <w:rtl/>
              </w:rPr>
            </w:pPr>
            <w:bookmarkStart w:id="63" w:name="_ftn21"/>
            <w:bookmarkEnd w:id="63"/>
            <w:r>
              <w:rPr>
                <w:rFonts w:cs="David" w:hint="cs"/>
                <w:rtl/>
              </w:rPr>
              <w:t> </w:t>
            </w:r>
            <w:proofErr w:type="spellStart"/>
            <w:r>
              <w:rPr>
                <w:rFonts w:cs="David" w:hint="cs"/>
                <w:rtl/>
              </w:rPr>
              <w:t>גיי</w:t>
            </w:r>
            <w:proofErr w:type="spellEnd"/>
            <w:r>
              <w:rPr>
                <w:rFonts w:cs="David" w:hint="cs"/>
                <w:rtl/>
              </w:rPr>
              <w:t>, שם, ע' 61.</w:t>
            </w:r>
          </w:p>
          <w:p w:rsidR="00000000" w:rsidRDefault="00EC36D0">
            <w:pPr>
              <w:pStyle w:val="a5"/>
              <w:bidi/>
              <w:divId w:val="800147544"/>
              <w:rPr>
                <w:rtl/>
              </w:rPr>
            </w:pPr>
            <w:bookmarkStart w:id="64" w:name="_ftn22"/>
            <w:bookmarkEnd w:id="64"/>
            <w:r>
              <w:rPr>
                <w:rFonts w:cs="David" w:hint="cs"/>
                <w:rtl/>
              </w:rPr>
              <w:t xml:space="preserve"> פרויד, ז. (1912) תרומות לדיון על אוננות. מתוך: פרויד, ז. (2002) </w:t>
            </w:r>
            <w:r>
              <w:rPr>
                <w:rFonts w:cs="David" w:hint="cs"/>
                <w:i/>
                <w:iCs/>
                <w:rtl/>
              </w:rPr>
              <w:t>מיניות ואהבה</w:t>
            </w:r>
            <w:r>
              <w:rPr>
                <w:rFonts w:cs="David" w:hint="cs"/>
                <w:rtl/>
              </w:rPr>
              <w:t>. תל-אביב: עם עובד, ע' 137-144.</w:t>
            </w:r>
          </w:p>
          <w:p w:rsidR="00000000" w:rsidRDefault="00EC36D0">
            <w:pPr>
              <w:pStyle w:val="a5"/>
              <w:bidi/>
              <w:divId w:val="1855610922"/>
              <w:rPr>
                <w:rtl/>
              </w:rPr>
            </w:pPr>
            <w:bookmarkStart w:id="65" w:name="_ftn23"/>
            <w:bookmarkEnd w:id="65"/>
            <w:r>
              <w:rPr>
                <w:rFonts w:cs="David" w:hint="cs"/>
                <w:rtl/>
              </w:rPr>
              <w:t> שחר ארזי העיר לי על דיון מצמרר בהקשר זה בתלמוד (בבלי סנהדרין ע"ב 1, רש"י שם). התורה מתירה לאדם שגילה גנב שהתגנב לביתו להרגו, מתוך החשש שהגנב שהתגלה ינסה להרוג את בעל הבית, ולכן מותר לאחרון להקדים ולהרגו. השאלה הנשאלת שם היא</w:t>
            </w:r>
            <w:r>
              <w:rPr>
                <w:rFonts w:cs="David" w:hint="cs"/>
                <w:rtl/>
              </w:rPr>
              <w:t xml:space="preserve"> מה הדין אם הגנב הוא בנו של בעל הבית או אביו. במקרה הראשון מתירה הגמרא לבעל-הבית להרוג את הגנב-הבן, שכן קיים חשש שינסה להרוג את אביו. אולם אם הגנב הוא אביו של בעל הבית, אסור לו להרגו מפני שאין חשש שאב ינסה להרוג את בנו. </w:t>
            </w:r>
          </w:p>
          <w:p w:rsidR="00000000" w:rsidRDefault="00EC36D0">
            <w:pPr>
              <w:pStyle w:val="a5"/>
              <w:bidi/>
              <w:divId w:val="1534461046"/>
              <w:rPr>
                <w:rtl/>
              </w:rPr>
            </w:pPr>
            <w:bookmarkStart w:id="66" w:name="_ftn24"/>
            <w:bookmarkEnd w:id="66"/>
            <w:r>
              <w:rPr>
                <w:rFonts w:cs="David" w:hint="cs"/>
                <w:rtl/>
              </w:rPr>
              <w:t> רו</w:t>
            </w:r>
            <w:r>
              <w:rPr>
                <w:rFonts w:cs="David" w:hint="cs"/>
                <w:rtl/>
              </w:rPr>
              <w:t xml:space="preserve">טנברג, מ. (2001) </w:t>
            </w:r>
            <w:r>
              <w:rPr>
                <w:rFonts w:cs="David" w:hint="cs"/>
                <w:i/>
                <w:iCs/>
                <w:rtl/>
              </w:rPr>
              <w:t xml:space="preserve">ממקדש למדרש: </w:t>
            </w:r>
            <w:proofErr w:type="spellStart"/>
            <w:r>
              <w:rPr>
                <w:rFonts w:cs="David" w:hint="cs"/>
                <w:i/>
                <w:iCs/>
                <w:rtl/>
              </w:rPr>
              <w:t>פונד-מנטליזם</w:t>
            </w:r>
            <w:proofErr w:type="spellEnd"/>
            <w:r>
              <w:rPr>
                <w:rFonts w:cs="David" w:hint="cs"/>
                <w:i/>
                <w:iCs/>
                <w:rtl/>
              </w:rPr>
              <w:t xml:space="preserve"> פסיכולוגי והיהדות</w:t>
            </w:r>
            <w:r>
              <w:rPr>
                <w:rFonts w:cs="David" w:hint="cs"/>
                <w:rtl/>
              </w:rPr>
              <w:t>. תל-אביב: שוקן.</w:t>
            </w:r>
          </w:p>
          <w:p w:rsidR="00000000" w:rsidRDefault="00EC36D0">
            <w:pPr>
              <w:pStyle w:val="a5"/>
              <w:bidi/>
              <w:divId w:val="806624057"/>
              <w:rPr>
                <w:rtl/>
              </w:rPr>
            </w:pPr>
            <w:bookmarkStart w:id="67" w:name="_ftn25"/>
            <w:bookmarkEnd w:id="67"/>
            <w:r>
              <w:rPr>
                <w:rFonts w:cs="David" w:hint="cs"/>
                <w:rtl/>
              </w:rPr>
              <w:t> </w:t>
            </w:r>
            <w:r>
              <w:t xml:space="preserve">Masson, J. M. (1984) </w:t>
            </w:r>
            <w:r>
              <w:rPr>
                <w:i/>
                <w:iCs/>
              </w:rPr>
              <w:t>The Assault on Truth: Freud's Suppression of the Seduction Theory</w:t>
            </w:r>
            <w:r>
              <w:t>. New York: Farrar, Straus and Giroux.</w:t>
            </w:r>
          </w:p>
          <w:p w:rsidR="00000000" w:rsidRDefault="00EC36D0">
            <w:pPr>
              <w:pStyle w:val="a5"/>
              <w:bidi/>
              <w:divId w:val="1993362539"/>
              <w:rPr>
                <w:rtl/>
              </w:rPr>
            </w:pPr>
            <w:bookmarkStart w:id="68" w:name="_ftn26"/>
            <w:bookmarkEnd w:id="68"/>
            <w:r>
              <w:rPr>
                <w:rFonts w:cs="David"/>
                <w:rtl/>
              </w:rPr>
              <w:t> </w:t>
            </w:r>
            <w:r>
              <w:rPr>
                <w:rFonts w:cs="David" w:hint="cs"/>
                <w:rtl/>
              </w:rPr>
              <w:t xml:space="preserve">אליצור, א. (1999) חזרה אל "רצח הנפש" (צבי לוטן: תגובה לאבשלום אליצור. א. אליצור: תשובה ללוטן). </w:t>
            </w:r>
            <w:r>
              <w:rPr>
                <w:rFonts w:cs="David" w:hint="cs"/>
                <w:i/>
                <w:iCs/>
                <w:rtl/>
              </w:rPr>
              <w:t>שיחות: כתב-עת ישראלי לפסיכותרפיה</w:t>
            </w:r>
            <w:r>
              <w:rPr>
                <w:rFonts w:cs="David" w:hint="cs"/>
                <w:rtl/>
              </w:rPr>
              <w:t>, י"ג: 155-165.</w:t>
            </w:r>
          </w:p>
          <w:p w:rsidR="00000000" w:rsidRDefault="00EC36D0">
            <w:pPr>
              <w:pStyle w:val="a5"/>
              <w:bidi/>
              <w:divId w:val="878393789"/>
              <w:rPr>
                <w:rtl/>
              </w:rPr>
            </w:pPr>
            <w:bookmarkStart w:id="69" w:name="_ftn27"/>
            <w:bookmarkEnd w:id="69"/>
            <w:r>
              <w:rPr>
                <w:rFonts w:cs="David" w:hint="cs"/>
                <w:rtl/>
              </w:rPr>
              <w:t xml:space="preserve"> פרויד, ז. (1913) טוטם וטאבו: מקבילות אחדות בחיי הנפש של הפראים ושל </w:t>
            </w:r>
            <w:proofErr w:type="spellStart"/>
            <w:r>
              <w:rPr>
                <w:rFonts w:cs="David" w:hint="cs"/>
                <w:rtl/>
              </w:rPr>
              <w:t>ה</w:t>
            </w:r>
            <w:r>
              <w:rPr>
                <w:rFonts w:cs="David" w:hint="cs"/>
                <w:rtl/>
              </w:rPr>
              <w:t>נאורוטיקנים</w:t>
            </w:r>
            <w:proofErr w:type="spellEnd"/>
            <w:r>
              <w:rPr>
                <w:rFonts w:cs="David" w:hint="cs"/>
                <w:rtl/>
              </w:rPr>
              <w:t xml:space="preserve">. מתוך: </w:t>
            </w:r>
            <w:r>
              <w:rPr>
                <w:rFonts w:cs="David" w:hint="cs"/>
                <w:i/>
                <w:iCs/>
                <w:rtl/>
              </w:rPr>
              <w:t>מסות נבחרות</w:t>
            </w:r>
            <w:r>
              <w:rPr>
                <w:rFonts w:cs="David" w:hint="cs"/>
                <w:rtl/>
              </w:rPr>
              <w:t>, כרך ג'. תל-אביב: דביר, ע' 134.</w:t>
            </w:r>
          </w:p>
          <w:p w:rsidR="00000000" w:rsidRDefault="00EC36D0">
            <w:pPr>
              <w:pStyle w:val="a5"/>
              <w:bidi/>
              <w:divId w:val="403378901"/>
              <w:rPr>
                <w:rtl/>
              </w:rPr>
            </w:pPr>
            <w:bookmarkStart w:id="70" w:name="_ftn28"/>
            <w:bookmarkEnd w:id="70"/>
            <w:r>
              <w:rPr>
                <w:rFonts w:cs="David" w:hint="cs"/>
                <w:rtl/>
              </w:rPr>
              <w:t xml:space="preserve"> שם, ע' 139. </w:t>
            </w:r>
          </w:p>
          <w:p w:rsidR="00000000" w:rsidRDefault="00EC36D0">
            <w:pPr>
              <w:pStyle w:val="a5"/>
              <w:bidi/>
              <w:divId w:val="2034377577"/>
              <w:rPr>
                <w:rtl/>
              </w:rPr>
            </w:pPr>
            <w:bookmarkStart w:id="71" w:name="_ftn29"/>
            <w:bookmarkEnd w:id="71"/>
            <w:r>
              <w:rPr>
                <w:rFonts w:cs="David" w:hint="cs"/>
                <w:rtl/>
              </w:rPr>
              <w:t xml:space="preserve"> פרויד, ז. (1923) האני והסתם. מתוך: </w:t>
            </w:r>
            <w:r>
              <w:rPr>
                <w:rFonts w:cs="David" w:hint="cs"/>
                <w:i/>
                <w:iCs/>
                <w:rtl/>
              </w:rPr>
              <w:t>מסות נבחרות</w:t>
            </w:r>
            <w:r>
              <w:rPr>
                <w:rFonts w:cs="David" w:hint="cs"/>
                <w:rtl/>
              </w:rPr>
              <w:t>, כרך ד'. תל-אביב: דביר, ע' 138-170.</w:t>
            </w:r>
          </w:p>
          <w:p w:rsidR="00000000" w:rsidRDefault="00EC36D0">
            <w:pPr>
              <w:pStyle w:val="a5"/>
              <w:bidi/>
              <w:divId w:val="293026489"/>
              <w:rPr>
                <w:rtl/>
              </w:rPr>
            </w:pPr>
            <w:bookmarkStart w:id="72" w:name="_ftn30"/>
            <w:bookmarkEnd w:id="72"/>
            <w:r>
              <w:rPr>
                <w:rFonts w:cs="David" w:hint="cs"/>
                <w:rtl/>
              </w:rPr>
              <w:t xml:space="preserve"> גליק, ש. (2002) התעללות בילדים. </w:t>
            </w:r>
            <w:r>
              <w:rPr>
                <w:rFonts w:cs="David" w:hint="cs"/>
                <w:i/>
                <w:iCs/>
                <w:rtl/>
              </w:rPr>
              <w:t>הרפואה</w:t>
            </w:r>
            <w:r>
              <w:rPr>
                <w:rFonts w:cs="David" w:hint="cs"/>
                <w:rtl/>
              </w:rPr>
              <w:t>, 141, 879-882.</w:t>
            </w:r>
          </w:p>
          <w:p w:rsidR="00000000" w:rsidRDefault="00EC36D0">
            <w:pPr>
              <w:pStyle w:val="a5"/>
              <w:bidi/>
              <w:divId w:val="1960184457"/>
              <w:rPr>
                <w:rtl/>
              </w:rPr>
            </w:pPr>
            <w:bookmarkStart w:id="73" w:name="_ftn31"/>
            <w:bookmarkEnd w:id="73"/>
            <w:r>
              <w:rPr>
                <w:rFonts w:cs="David" w:hint="cs"/>
                <w:rtl/>
              </w:rPr>
              <w:t xml:space="preserve"> יונג, ק. ג. (1994) </w:t>
            </w:r>
            <w:r>
              <w:rPr>
                <w:rFonts w:cs="David" w:hint="cs"/>
                <w:i/>
                <w:iCs/>
                <w:rtl/>
              </w:rPr>
              <w:t>זיכרונות, חלומות, מחשבות</w:t>
            </w:r>
            <w:r>
              <w:rPr>
                <w:rFonts w:cs="David" w:hint="cs"/>
                <w:rtl/>
              </w:rPr>
              <w:t>. תל-אביב: רמות, ע' 4-173.</w:t>
            </w:r>
          </w:p>
          <w:p w:rsidR="00000000" w:rsidRDefault="00EC36D0">
            <w:pPr>
              <w:pStyle w:val="a5"/>
              <w:bidi/>
              <w:divId w:val="575746188"/>
              <w:rPr>
                <w:rtl/>
              </w:rPr>
            </w:pPr>
            <w:bookmarkStart w:id="74" w:name="_ftn32"/>
            <w:bookmarkEnd w:id="74"/>
            <w:r>
              <w:rPr>
                <w:rFonts w:cs="David" w:hint="cs"/>
                <w:rtl/>
              </w:rPr>
              <w:t> </w:t>
            </w:r>
            <w:proofErr w:type="spellStart"/>
            <w:r>
              <w:t>Carotenuto</w:t>
            </w:r>
            <w:proofErr w:type="spellEnd"/>
            <w:r>
              <w:t xml:space="preserve">, </w:t>
            </w:r>
            <w:r>
              <w:t xml:space="preserve">A. (1982) A Secret Symmetry: Sabina </w:t>
            </w:r>
            <w:proofErr w:type="spellStart"/>
            <w:r>
              <w:t>Spielrein</w:t>
            </w:r>
            <w:proofErr w:type="spellEnd"/>
            <w:r>
              <w:t xml:space="preserve"> between Jung and Freud. New York: Pantheon Books.</w:t>
            </w:r>
          </w:p>
          <w:p w:rsidR="00000000" w:rsidRDefault="00EC36D0">
            <w:pPr>
              <w:pStyle w:val="a5"/>
              <w:bidi/>
              <w:divId w:val="1922568271"/>
              <w:rPr>
                <w:rtl/>
              </w:rPr>
            </w:pPr>
            <w:bookmarkStart w:id="75" w:name="_ftn33"/>
            <w:bookmarkEnd w:id="75"/>
            <w:r>
              <w:rPr>
                <w:rFonts w:cs="David" w:hint="cs"/>
                <w:rtl/>
              </w:rPr>
              <w:t> </w:t>
            </w:r>
            <w:proofErr w:type="spellStart"/>
            <w:r>
              <w:t>Breger</w:t>
            </w:r>
            <w:proofErr w:type="spellEnd"/>
            <w:r>
              <w:t xml:space="preserve">, L. (2000) </w:t>
            </w:r>
            <w:r>
              <w:rPr>
                <w:i/>
                <w:iCs/>
              </w:rPr>
              <w:t>Freud: Darkness in the Midst of Vision</w:t>
            </w:r>
            <w:r>
              <w:t>. New York: Wiley &amp; Sons.</w:t>
            </w:r>
          </w:p>
          <w:p w:rsidR="00000000" w:rsidRDefault="00EC36D0">
            <w:pPr>
              <w:pStyle w:val="NormalWeb"/>
              <w:bidi/>
              <w:divId w:val="844781215"/>
              <w:rPr>
                <w:rtl/>
              </w:rPr>
            </w:pPr>
            <w:bookmarkStart w:id="76" w:name="_ftn34"/>
            <w:bookmarkEnd w:id="76"/>
            <w:r>
              <w:rPr>
                <w:rFonts w:hint="cs"/>
                <w:rtl/>
              </w:rPr>
              <w:t>  </w:t>
            </w:r>
            <w:r>
              <w:t>Freud, M. (</w:t>
            </w:r>
            <w:r>
              <w:t xml:space="preserve">1958) </w:t>
            </w:r>
            <w:r>
              <w:rPr>
                <w:i/>
                <w:iCs/>
              </w:rPr>
              <w:t>Sigmund Freud: Man and Father</w:t>
            </w:r>
            <w:r>
              <w:t xml:space="preserve">. New York: Vanguard.  </w:t>
            </w:r>
          </w:p>
          <w:p w:rsidR="00000000" w:rsidRDefault="00EC36D0">
            <w:pPr>
              <w:spacing w:after="120" w:line="360" w:lineRule="auto"/>
              <w:jc w:val="right"/>
              <w:divId w:val="943073196"/>
              <w:rPr>
                <w:rtl/>
              </w:rPr>
            </w:pPr>
            <w:bookmarkStart w:id="77" w:name="_ftn35"/>
            <w:bookmarkEnd w:id="77"/>
            <w:r>
              <w:rPr>
                <w:rtl/>
              </w:rPr>
              <w:t> </w:t>
            </w:r>
            <w:r>
              <w:t xml:space="preserve">Freud, E., Freud, L., and </w:t>
            </w:r>
            <w:proofErr w:type="spellStart"/>
            <w:r>
              <w:t>Grubich-Simitis</w:t>
            </w:r>
            <w:proofErr w:type="spellEnd"/>
            <w:r>
              <w:t xml:space="preserve">, I. (Eds.) (1998) </w:t>
            </w:r>
            <w:r>
              <w:rPr>
                <w:i/>
                <w:iCs/>
              </w:rPr>
              <w:t>Sigmund Freud. His Life in Pictures and Words.</w:t>
            </w:r>
            <w:r>
              <w:t xml:space="preserve"> New York: W.W. Norton.</w:t>
            </w:r>
          </w:p>
          <w:p w:rsidR="00000000" w:rsidRDefault="00EC36D0">
            <w:pPr>
              <w:pStyle w:val="a5"/>
              <w:bidi/>
              <w:divId w:val="1941792779"/>
            </w:pPr>
            <w:bookmarkStart w:id="78" w:name="_ftn36"/>
            <w:bookmarkEnd w:id="78"/>
            <w:r>
              <w:rPr>
                <w:rFonts w:cs="David" w:hint="cs"/>
                <w:rtl/>
              </w:rPr>
              <w:t> </w:t>
            </w:r>
            <w:proofErr w:type="spellStart"/>
            <w:r>
              <w:rPr>
                <w:rFonts w:cs="David" w:hint="cs"/>
                <w:rtl/>
              </w:rPr>
              <w:t>ג</w:t>
            </w:r>
            <w:r>
              <w:rPr>
                <w:rFonts w:cs="David" w:hint="cs"/>
                <w:rtl/>
              </w:rPr>
              <w:t>יי</w:t>
            </w:r>
            <w:proofErr w:type="spellEnd"/>
            <w:r>
              <w:rPr>
                <w:rFonts w:cs="David" w:hint="cs"/>
                <w:rtl/>
              </w:rPr>
              <w:t>, שם, ע' 339.</w:t>
            </w:r>
          </w:p>
          <w:p w:rsidR="00000000" w:rsidRDefault="00EC36D0">
            <w:pPr>
              <w:pStyle w:val="a5"/>
              <w:bidi/>
              <w:divId w:val="262230163"/>
              <w:rPr>
                <w:rtl/>
              </w:rPr>
            </w:pPr>
            <w:bookmarkStart w:id="79" w:name="_ftn37"/>
            <w:bookmarkEnd w:id="79"/>
            <w:r>
              <w:rPr>
                <w:rFonts w:cs="David" w:hint="cs"/>
                <w:rtl/>
              </w:rPr>
              <w:t> </w:t>
            </w:r>
            <w:proofErr w:type="spellStart"/>
            <w:r>
              <w:rPr>
                <w:rFonts w:cs="David" w:hint="cs"/>
                <w:rtl/>
              </w:rPr>
              <w:t>גיי</w:t>
            </w:r>
            <w:proofErr w:type="spellEnd"/>
            <w:r>
              <w:rPr>
                <w:rFonts w:cs="David" w:hint="cs"/>
                <w:rtl/>
              </w:rPr>
              <w:t>, שם, ע' 163.</w:t>
            </w:r>
          </w:p>
          <w:p w:rsidR="00000000" w:rsidRDefault="00EC36D0">
            <w:pPr>
              <w:pStyle w:val="a5"/>
              <w:bidi/>
              <w:divId w:val="704526208"/>
              <w:rPr>
                <w:rtl/>
              </w:rPr>
            </w:pPr>
            <w:bookmarkStart w:id="80" w:name="_ftn38"/>
            <w:bookmarkEnd w:id="80"/>
            <w:r>
              <w:rPr>
                <w:rFonts w:cs="David" w:hint="cs"/>
                <w:rtl/>
              </w:rPr>
              <w:lastRenderedPageBreak/>
              <w:t> </w:t>
            </w:r>
            <w:proofErr w:type="spellStart"/>
            <w:r>
              <w:rPr>
                <w:rFonts w:cs="David" w:hint="cs"/>
                <w:rtl/>
              </w:rPr>
              <w:t>גיי</w:t>
            </w:r>
            <w:proofErr w:type="spellEnd"/>
            <w:r>
              <w:rPr>
                <w:rFonts w:cs="David" w:hint="cs"/>
                <w:rtl/>
              </w:rPr>
              <w:t>, שם, ע' 286.</w:t>
            </w:r>
          </w:p>
          <w:p w:rsidR="00000000" w:rsidRDefault="00EC36D0">
            <w:pPr>
              <w:pStyle w:val="a5"/>
              <w:bidi/>
              <w:divId w:val="1218393449"/>
              <w:rPr>
                <w:rtl/>
              </w:rPr>
            </w:pPr>
            <w:bookmarkStart w:id="81" w:name="_ftn39"/>
            <w:bookmarkEnd w:id="81"/>
            <w:r>
              <w:rPr>
                <w:rFonts w:cs="David" w:hint="cs"/>
                <w:rtl/>
              </w:rPr>
              <w:t xml:space="preserve"> פרויד, ז. (1933) מלחמה למה? מתוך: </w:t>
            </w:r>
            <w:r>
              <w:rPr>
                <w:rFonts w:cs="David" w:hint="cs"/>
                <w:i/>
                <w:iCs/>
                <w:rtl/>
              </w:rPr>
              <w:t>מסות נבחרות</w:t>
            </w:r>
            <w:r>
              <w:rPr>
                <w:rFonts w:cs="David" w:hint="cs"/>
                <w:rtl/>
              </w:rPr>
              <w:t>, כרך ה'. תל-אביב: דביר, ע' 7-18.</w:t>
            </w:r>
          </w:p>
          <w:p w:rsidR="00000000" w:rsidRDefault="00EC36D0">
            <w:pPr>
              <w:pStyle w:val="a5"/>
              <w:bidi/>
              <w:divId w:val="1218393449"/>
              <w:rPr>
                <w:rtl/>
              </w:rPr>
            </w:pPr>
            <w:r>
              <w:rPr>
                <w:rFonts w:cs="David" w:hint="cs"/>
                <w:rtl/>
              </w:rPr>
              <w:t> </w:t>
            </w:r>
          </w:p>
          <w:p w:rsidR="00000000" w:rsidRDefault="00EC36D0">
            <w:pPr>
              <w:pStyle w:val="a5"/>
              <w:bidi/>
              <w:divId w:val="566260814"/>
              <w:rPr>
                <w:rtl/>
              </w:rPr>
            </w:pPr>
            <w:bookmarkStart w:id="82" w:name="_ftn40"/>
            <w:bookmarkEnd w:id="82"/>
            <w:r>
              <w:rPr>
                <w:rFonts w:cs="David" w:hint="cs"/>
                <w:rtl/>
              </w:rPr>
              <w:t> </w:t>
            </w:r>
            <w:r>
              <w:t> </w:t>
            </w:r>
            <w:proofErr w:type="spellStart"/>
            <w:r>
              <w:t>Roazen</w:t>
            </w:r>
            <w:proofErr w:type="spellEnd"/>
            <w:r>
              <w:t>, Ibid</w:t>
            </w:r>
          </w:p>
          <w:p w:rsidR="00000000" w:rsidRDefault="00EC36D0">
            <w:pPr>
              <w:pStyle w:val="NormalWeb"/>
              <w:bidi/>
              <w:spacing w:before="0" w:beforeAutospacing="0" w:after="0" w:afterAutospacing="0" w:line="280" w:lineRule="exact"/>
              <w:ind w:left="154" w:right="93"/>
              <w:rPr>
                <w:b/>
                <w:bCs/>
                <w:rtl/>
              </w:rPr>
            </w:pPr>
          </w:p>
          <w:p w:rsidR="00000000" w:rsidRDefault="00EC36D0">
            <w:pPr>
              <w:pStyle w:val="NormalWeb"/>
              <w:bidi/>
              <w:spacing w:before="0" w:beforeAutospacing="0" w:after="0" w:afterAutospacing="0" w:line="280" w:lineRule="exact"/>
              <w:ind w:left="154" w:right="93"/>
              <w:rPr>
                <w:rFonts w:hint="cs"/>
                <w:b/>
                <w:bCs/>
                <w:rtl/>
              </w:rPr>
            </w:pPr>
          </w:p>
          <w:p w:rsidR="00000000" w:rsidRDefault="00EC36D0">
            <w:pPr>
              <w:pStyle w:val="NormalWeb"/>
              <w:bidi/>
              <w:spacing w:before="0" w:beforeAutospacing="0" w:after="0" w:afterAutospacing="0" w:line="280" w:lineRule="exact"/>
              <w:ind w:left="154" w:right="93"/>
              <w:rPr>
                <w:b/>
                <w:bCs/>
              </w:rPr>
            </w:pPr>
          </w:p>
        </w:tc>
      </w:tr>
    </w:tbl>
    <w:p w:rsidR="00EC36D0" w:rsidRDefault="00EC36D0">
      <w:pPr>
        <w:pStyle w:val="NormalWeb"/>
        <w:spacing w:after="240" w:afterAutospacing="0"/>
      </w:pPr>
      <w:bookmarkStart w:id="83" w:name="_GoBack"/>
      <w:bookmarkEnd w:id="83"/>
    </w:p>
    <w:sectPr w:rsidR="00EC36D0">
      <w:pgSz w:w="11906" w:h="16838"/>
      <w:pgMar w:top="1440" w:right="1305"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Narkisim">
    <w:panose1 w:val="020E0502050101010101"/>
    <w:charset w:val="B1"/>
    <w:family w:val="swiss"/>
    <w:pitch w:val="variable"/>
    <w:sig w:usb0="00000801" w:usb1="00000000" w:usb2="00000000" w:usb3="00000000" w:csb0="00000020"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David">
    <w:panose1 w:val="020E0502060401010101"/>
    <w:charset w:val="B1"/>
    <w:family w:val="swiss"/>
    <w:pitch w:val="variable"/>
    <w:sig w:usb0="00000801" w:usb1="00000000" w:usb2="00000000" w:usb3="00000000" w:csb0="00000020" w:csb1="00000000"/>
  </w:font>
  <w:font w:name="Miriam">
    <w:panose1 w:val="020B0502050101010101"/>
    <w:charset w:val="B1"/>
    <w:family w:val="swiss"/>
    <w:pitch w:val="variable"/>
    <w:sig w:usb0="00000801" w:usb1="00000000" w:usb2="00000000" w:usb3="00000000" w:csb0="0000002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defaultTabStop w:val="720"/>
  <w:noPunctuationKerning/>
  <w:characterSpacingControl w:val="doNotCompress"/>
  <w:compat>
    <w:doNotSnapToGridInCell/>
    <w:applyBreakingRules/>
    <w:doNotWrapTextWithPunct/>
    <w:doNotUseEastAsianBreakRules/>
    <w:growAutofit/>
    <w:compatSetting w:name="compatibilityMode" w:uri="http://schemas.microsoft.com/office/word" w:val="14"/>
  </w:compat>
  <w:rsids>
    <w:rsidRoot w:val="00E16C8C"/>
    <w:rsid w:val="00A75CEC"/>
    <w:rsid w:val="00E16C8C"/>
    <w:rsid w:val="00EC36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Normal"/>
    <w:link w:val="10"/>
    <w:uiPriority w:val="9"/>
    <w:qFormat/>
    <w:pPr>
      <w:keepNext/>
      <w:jc w:val="right"/>
      <w:outlineLvl w:val="0"/>
    </w:pPr>
    <w:rPr>
      <w:rFonts w:eastAsiaTheme="minorEastAsia"/>
      <w:b/>
      <w:bCs/>
    </w:rPr>
  </w:style>
  <w:style w:type="paragraph" w:styleId="2">
    <w:name w:val="heading 2"/>
    <w:basedOn w:val="a"/>
    <w:next w:val="Normal"/>
    <w:link w:val="20"/>
    <w:uiPriority w:val="9"/>
    <w:qFormat/>
    <w:pPr>
      <w:keepNext/>
      <w:bidi/>
      <w:spacing w:line="300" w:lineRule="atLeast"/>
      <w:ind w:left="28" w:right="102"/>
      <w:jc w:val="center"/>
      <w:outlineLvl w:val="1"/>
    </w:pPr>
    <w:rPr>
      <w:rFonts w:eastAsiaTheme="minorEastAsia" w:cs="Narkisim"/>
      <w:sz w:val="32"/>
      <w:szCs w:val="32"/>
      <w:u w:val="single"/>
    </w:rPr>
  </w:style>
  <w:style w:type="paragraph" w:styleId="3">
    <w:name w:val="heading 3"/>
    <w:basedOn w:val="a"/>
    <w:next w:val="Normal"/>
    <w:link w:val="30"/>
    <w:uiPriority w:val="9"/>
    <w:qFormat/>
    <w:pPr>
      <w:keepNext/>
      <w:shd w:val="clear" w:color="auto" w:fill="FFCC99"/>
      <w:bidi/>
      <w:spacing w:line="300" w:lineRule="atLeast"/>
      <w:ind w:right="3451"/>
      <w:jc w:val="center"/>
      <w:outlineLvl w:val="2"/>
    </w:pPr>
    <w:rPr>
      <w:rFonts w:eastAsiaTheme="minorEastAsia" w:cs="Narkisim"/>
      <w:sz w:val="16"/>
      <w:szCs w:val="16"/>
      <w:u w:val="single"/>
    </w:rPr>
  </w:style>
  <w:style w:type="paragraph" w:styleId="4">
    <w:name w:val="heading 4"/>
    <w:basedOn w:val="a"/>
    <w:next w:val="Normal"/>
    <w:link w:val="40"/>
    <w:uiPriority w:val="9"/>
    <w:qFormat/>
    <w:pPr>
      <w:keepNext/>
      <w:bidi/>
      <w:spacing w:line="240" w:lineRule="atLeast"/>
      <w:ind w:left="154" w:right="229"/>
      <w:jc w:val="right"/>
      <w:outlineLvl w:val="3"/>
    </w:pPr>
    <w:rPr>
      <w:rFonts w:eastAsiaTheme="minorEastAsia" w:cs="Narkisim"/>
      <w:sz w:val="32"/>
      <w:szCs w:val="32"/>
    </w:rPr>
  </w:style>
  <w:style w:type="paragraph" w:styleId="5">
    <w:name w:val="heading 5"/>
    <w:basedOn w:val="a"/>
    <w:next w:val="Normal"/>
    <w:link w:val="50"/>
    <w:uiPriority w:val="9"/>
    <w:qFormat/>
    <w:pPr>
      <w:keepNext/>
      <w:shd w:val="clear" w:color="auto" w:fill="FF9900"/>
      <w:bidi/>
      <w:spacing w:line="420" w:lineRule="atLeast"/>
      <w:ind w:left="28" w:right="102"/>
      <w:jc w:val="right"/>
      <w:outlineLvl w:val="4"/>
    </w:pPr>
    <w:rPr>
      <w:rFonts w:eastAsiaTheme="minorEastAsia"/>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Pr>
      <w:color w:val="0000FF"/>
      <w:u w:val="single"/>
    </w:rPr>
  </w:style>
  <w:style w:type="character" w:styleId="FollowedHyperlink">
    <w:name w:val="FollowedHyperlink"/>
    <w:basedOn w:val="a0"/>
    <w:uiPriority w:val="99"/>
    <w:semiHidden/>
    <w:unhideWhenUsed/>
    <w:rPr>
      <w:color w:val="0000FF"/>
      <w:u w:val="single"/>
    </w:rPr>
  </w:style>
  <w:style w:type="paragraph" w:customStyle="1" w:styleId="Normal">
    <w:name w:val="Normal"/>
    <w:basedOn w:val="a"/>
  </w:style>
  <w:style w:type="character" w:customStyle="1" w:styleId="10">
    <w:name w:val="כותרת 1 תו"/>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semiHidden/>
    <w:rPr>
      <w:rFonts w:asciiTheme="majorHAnsi" w:eastAsiaTheme="majorEastAsia" w:hAnsiTheme="majorHAnsi" w:cstheme="majorBidi"/>
      <w:b/>
      <w:bCs/>
      <w:color w:val="4F81BD" w:themeColor="accent1"/>
      <w:sz w:val="24"/>
      <w:szCs w:val="24"/>
    </w:rPr>
  </w:style>
  <w:style w:type="character" w:customStyle="1" w:styleId="40">
    <w:name w:val="כותרת 4 תו"/>
    <w:basedOn w:val="a0"/>
    <w:link w:val="4"/>
    <w:uiPriority w:val="9"/>
    <w:semiHidden/>
    <w:rPr>
      <w:rFonts w:asciiTheme="majorHAnsi" w:eastAsiaTheme="majorEastAsia" w:hAnsiTheme="majorHAnsi" w:cstheme="majorBidi"/>
      <w:b/>
      <w:bCs/>
      <w:i/>
      <w:iCs/>
      <w:color w:val="4F81BD" w:themeColor="accent1"/>
      <w:sz w:val="24"/>
      <w:szCs w:val="24"/>
    </w:rPr>
  </w:style>
  <w:style w:type="character" w:customStyle="1" w:styleId="50">
    <w:name w:val="כותרת 5 תו"/>
    <w:basedOn w:val="a0"/>
    <w:link w:val="5"/>
    <w:uiPriority w:val="9"/>
    <w:semiHidden/>
    <w:rPr>
      <w:rFonts w:asciiTheme="majorHAnsi" w:eastAsiaTheme="majorEastAsia" w:hAnsiTheme="majorHAnsi" w:cstheme="majorBidi"/>
      <w:color w:val="243F60" w:themeColor="accent1" w:themeShade="7F"/>
      <w:sz w:val="24"/>
      <w:szCs w:val="24"/>
    </w:rPr>
  </w:style>
  <w:style w:type="paragraph" w:styleId="NormalWeb">
    <w:name w:val="Normal (Web)"/>
    <w:basedOn w:val="a"/>
    <w:uiPriority w:val="99"/>
    <w:unhideWhenUsed/>
    <w:pPr>
      <w:spacing w:before="100" w:beforeAutospacing="1" w:after="100" w:afterAutospacing="1"/>
    </w:pPr>
  </w:style>
  <w:style w:type="character" w:styleId="a3">
    <w:name w:val="footnote reference"/>
    <w:basedOn w:val="a0"/>
    <w:uiPriority w:val="99"/>
    <w:semiHidden/>
    <w:unhideWhenUsed/>
    <w:rPr>
      <w:vertAlign w:val="superscript"/>
    </w:rPr>
  </w:style>
  <w:style w:type="paragraph" w:customStyle="1" w:styleId="normalpar">
    <w:name w:val="normalpar"/>
    <w:basedOn w:val="a"/>
    <w:pPr>
      <w:spacing w:before="100" w:beforeAutospacing="1" w:after="100" w:afterAutospacing="1"/>
    </w:pPr>
  </w:style>
  <w:style w:type="paragraph" w:styleId="21">
    <w:name w:val="Body Text Indent 2"/>
    <w:basedOn w:val="a"/>
    <w:link w:val="22"/>
    <w:uiPriority w:val="99"/>
    <w:semiHidden/>
    <w:unhideWhenUsed/>
    <w:pPr>
      <w:spacing w:before="100" w:beforeAutospacing="1" w:after="100" w:afterAutospacing="1"/>
    </w:pPr>
  </w:style>
  <w:style w:type="character" w:customStyle="1" w:styleId="22">
    <w:name w:val="כניסה בגוף טקסט 2 תו"/>
    <w:basedOn w:val="a0"/>
    <w:link w:val="21"/>
    <w:uiPriority w:val="99"/>
    <w:semiHidden/>
    <w:rPr>
      <w:sz w:val="24"/>
      <w:szCs w:val="24"/>
    </w:rPr>
  </w:style>
  <w:style w:type="paragraph" w:styleId="31">
    <w:name w:val="Body Text Indent 3"/>
    <w:basedOn w:val="a"/>
    <w:link w:val="32"/>
    <w:uiPriority w:val="99"/>
    <w:semiHidden/>
    <w:unhideWhenUsed/>
    <w:pPr>
      <w:spacing w:before="100" w:beforeAutospacing="1" w:after="100" w:afterAutospacing="1"/>
    </w:pPr>
  </w:style>
  <w:style w:type="character" w:customStyle="1" w:styleId="32">
    <w:name w:val="כניסה בגוף טקסט 3 תו"/>
    <w:basedOn w:val="a0"/>
    <w:link w:val="31"/>
    <w:uiPriority w:val="99"/>
    <w:semiHidden/>
    <w:rPr>
      <w:sz w:val="16"/>
      <w:szCs w:val="16"/>
    </w:rPr>
  </w:style>
  <w:style w:type="paragraph" w:styleId="a4">
    <w:name w:val="Block Text"/>
    <w:basedOn w:val="a"/>
    <w:uiPriority w:val="99"/>
    <w:semiHidden/>
    <w:unhideWhenUsed/>
    <w:pPr>
      <w:spacing w:before="100" w:beforeAutospacing="1" w:after="100" w:afterAutospacing="1"/>
    </w:pPr>
  </w:style>
  <w:style w:type="paragraph" w:styleId="a5">
    <w:name w:val="footnote text"/>
    <w:basedOn w:val="a"/>
    <w:link w:val="a6"/>
    <w:uiPriority w:val="99"/>
    <w:semiHidden/>
    <w:unhideWhenUsed/>
    <w:pPr>
      <w:spacing w:before="100" w:beforeAutospacing="1" w:after="100" w:afterAutospacing="1"/>
    </w:pPr>
  </w:style>
  <w:style w:type="character" w:customStyle="1" w:styleId="a6">
    <w:name w:val="טקסט הערת שוליים תו"/>
    <w:basedOn w:val="a0"/>
    <w:link w:val="a5"/>
    <w:uiPriority w:val="99"/>
    <w:semiHidden/>
  </w:style>
  <w:style w:type="paragraph" w:styleId="a7">
    <w:name w:val="Balloon Text"/>
    <w:basedOn w:val="a"/>
    <w:link w:val="a8"/>
    <w:uiPriority w:val="99"/>
    <w:semiHidden/>
    <w:unhideWhenUsed/>
    <w:rsid w:val="00A75CEC"/>
    <w:rPr>
      <w:rFonts w:ascii="Tahoma" w:hAnsi="Tahoma" w:cs="Tahoma"/>
      <w:sz w:val="16"/>
      <w:szCs w:val="16"/>
    </w:rPr>
  </w:style>
  <w:style w:type="character" w:customStyle="1" w:styleId="a8">
    <w:name w:val="טקסט בלונים תו"/>
    <w:basedOn w:val="a0"/>
    <w:link w:val="a7"/>
    <w:uiPriority w:val="99"/>
    <w:semiHidden/>
    <w:rsid w:val="00A75CEC"/>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he-IL"/>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Pr>
      <w:sz w:val="24"/>
      <w:szCs w:val="24"/>
    </w:rPr>
  </w:style>
  <w:style w:type="paragraph" w:styleId="1">
    <w:name w:val="heading 1"/>
    <w:basedOn w:val="a"/>
    <w:next w:val="Normal"/>
    <w:link w:val="10"/>
    <w:uiPriority w:val="9"/>
    <w:qFormat/>
    <w:pPr>
      <w:keepNext/>
      <w:jc w:val="right"/>
      <w:outlineLvl w:val="0"/>
    </w:pPr>
    <w:rPr>
      <w:rFonts w:eastAsiaTheme="minorEastAsia"/>
      <w:b/>
      <w:bCs/>
    </w:rPr>
  </w:style>
  <w:style w:type="paragraph" w:styleId="2">
    <w:name w:val="heading 2"/>
    <w:basedOn w:val="a"/>
    <w:next w:val="Normal"/>
    <w:link w:val="20"/>
    <w:uiPriority w:val="9"/>
    <w:qFormat/>
    <w:pPr>
      <w:keepNext/>
      <w:bidi/>
      <w:spacing w:line="300" w:lineRule="atLeast"/>
      <w:ind w:left="28" w:right="102"/>
      <w:jc w:val="center"/>
      <w:outlineLvl w:val="1"/>
    </w:pPr>
    <w:rPr>
      <w:rFonts w:eastAsiaTheme="minorEastAsia" w:cs="Narkisim"/>
      <w:sz w:val="32"/>
      <w:szCs w:val="32"/>
      <w:u w:val="single"/>
    </w:rPr>
  </w:style>
  <w:style w:type="paragraph" w:styleId="3">
    <w:name w:val="heading 3"/>
    <w:basedOn w:val="a"/>
    <w:next w:val="Normal"/>
    <w:link w:val="30"/>
    <w:uiPriority w:val="9"/>
    <w:qFormat/>
    <w:pPr>
      <w:keepNext/>
      <w:shd w:val="clear" w:color="auto" w:fill="FFCC99"/>
      <w:bidi/>
      <w:spacing w:line="300" w:lineRule="atLeast"/>
      <w:ind w:right="3451"/>
      <w:jc w:val="center"/>
      <w:outlineLvl w:val="2"/>
    </w:pPr>
    <w:rPr>
      <w:rFonts w:eastAsiaTheme="minorEastAsia" w:cs="Narkisim"/>
      <w:sz w:val="16"/>
      <w:szCs w:val="16"/>
      <w:u w:val="single"/>
    </w:rPr>
  </w:style>
  <w:style w:type="paragraph" w:styleId="4">
    <w:name w:val="heading 4"/>
    <w:basedOn w:val="a"/>
    <w:next w:val="Normal"/>
    <w:link w:val="40"/>
    <w:uiPriority w:val="9"/>
    <w:qFormat/>
    <w:pPr>
      <w:keepNext/>
      <w:bidi/>
      <w:spacing w:line="240" w:lineRule="atLeast"/>
      <w:ind w:left="154" w:right="229"/>
      <w:jc w:val="right"/>
      <w:outlineLvl w:val="3"/>
    </w:pPr>
    <w:rPr>
      <w:rFonts w:eastAsiaTheme="minorEastAsia" w:cs="Narkisim"/>
      <w:sz w:val="32"/>
      <w:szCs w:val="32"/>
    </w:rPr>
  </w:style>
  <w:style w:type="paragraph" w:styleId="5">
    <w:name w:val="heading 5"/>
    <w:basedOn w:val="a"/>
    <w:next w:val="Normal"/>
    <w:link w:val="50"/>
    <w:uiPriority w:val="9"/>
    <w:qFormat/>
    <w:pPr>
      <w:keepNext/>
      <w:shd w:val="clear" w:color="auto" w:fill="FF9900"/>
      <w:bidi/>
      <w:spacing w:line="420" w:lineRule="atLeast"/>
      <w:ind w:left="28" w:right="102"/>
      <w:jc w:val="right"/>
      <w:outlineLvl w:val="4"/>
    </w:pPr>
    <w:rPr>
      <w:rFonts w:eastAsiaTheme="minorEastAsia"/>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Hyperlink">
    <w:name w:val="Hyperlink"/>
    <w:basedOn w:val="a0"/>
    <w:uiPriority w:val="99"/>
    <w:semiHidden/>
    <w:unhideWhenUsed/>
    <w:rPr>
      <w:color w:val="0000FF"/>
      <w:u w:val="single"/>
    </w:rPr>
  </w:style>
  <w:style w:type="character" w:styleId="FollowedHyperlink">
    <w:name w:val="FollowedHyperlink"/>
    <w:basedOn w:val="a0"/>
    <w:uiPriority w:val="99"/>
    <w:semiHidden/>
    <w:unhideWhenUsed/>
    <w:rPr>
      <w:color w:val="0000FF"/>
      <w:u w:val="single"/>
    </w:rPr>
  </w:style>
  <w:style w:type="paragraph" w:customStyle="1" w:styleId="Normal">
    <w:name w:val="Normal"/>
    <w:basedOn w:val="a"/>
  </w:style>
  <w:style w:type="character" w:customStyle="1" w:styleId="10">
    <w:name w:val="כותרת 1 תו"/>
    <w:basedOn w:val="a0"/>
    <w:link w:val="1"/>
    <w:uiPriority w:val="9"/>
    <w:rPr>
      <w:rFonts w:asciiTheme="majorHAnsi" w:eastAsiaTheme="majorEastAsia" w:hAnsiTheme="majorHAnsi" w:cstheme="majorBidi"/>
      <w:b/>
      <w:bCs/>
      <w:color w:val="365F91" w:themeColor="accent1" w:themeShade="BF"/>
      <w:sz w:val="28"/>
      <w:szCs w:val="28"/>
    </w:rPr>
  </w:style>
  <w:style w:type="character" w:customStyle="1" w:styleId="20">
    <w:name w:val="כותרת 2 תו"/>
    <w:basedOn w:val="a0"/>
    <w:link w:val="2"/>
    <w:uiPriority w:val="9"/>
    <w:semiHidden/>
    <w:rPr>
      <w:rFonts w:asciiTheme="majorHAnsi" w:eastAsiaTheme="majorEastAsia" w:hAnsiTheme="majorHAnsi" w:cstheme="majorBidi"/>
      <w:b/>
      <w:bCs/>
      <w:color w:val="4F81BD" w:themeColor="accent1"/>
      <w:sz w:val="26"/>
      <w:szCs w:val="26"/>
    </w:rPr>
  </w:style>
  <w:style w:type="character" w:customStyle="1" w:styleId="30">
    <w:name w:val="כותרת 3 תו"/>
    <w:basedOn w:val="a0"/>
    <w:link w:val="3"/>
    <w:uiPriority w:val="9"/>
    <w:semiHidden/>
    <w:rPr>
      <w:rFonts w:asciiTheme="majorHAnsi" w:eastAsiaTheme="majorEastAsia" w:hAnsiTheme="majorHAnsi" w:cstheme="majorBidi"/>
      <w:b/>
      <w:bCs/>
      <w:color w:val="4F81BD" w:themeColor="accent1"/>
      <w:sz w:val="24"/>
      <w:szCs w:val="24"/>
    </w:rPr>
  </w:style>
  <w:style w:type="character" w:customStyle="1" w:styleId="40">
    <w:name w:val="כותרת 4 תו"/>
    <w:basedOn w:val="a0"/>
    <w:link w:val="4"/>
    <w:uiPriority w:val="9"/>
    <w:semiHidden/>
    <w:rPr>
      <w:rFonts w:asciiTheme="majorHAnsi" w:eastAsiaTheme="majorEastAsia" w:hAnsiTheme="majorHAnsi" w:cstheme="majorBidi"/>
      <w:b/>
      <w:bCs/>
      <w:i/>
      <w:iCs/>
      <w:color w:val="4F81BD" w:themeColor="accent1"/>
      <w:sz w:val="24"/>
      <w:szCs w:val="24"/>
    </w:rPr>
  </w:style>
  <w:style w:type="character" w:customStyle="1" w:styleId="50">
    <w:name w:val="כותרת 5 תו"/>
    <w:basedOn w:val="a0"/>
    <w:link w:val="5"/>
    <w:uiPriority w:val="9"/>
    <w:semiHidden/>
    <w:rPr>
      <w:rFonts w:asciiTheme="majorHAnsi" w:eastAsiaTheme="majorEastAsia" w:hAnsiTheme="majorHAnsi" w:cstheme="majorBidi"/>
      <w:color w:val="243F60" w:themeColor="accent1" w:themeShade="7F"/>
      <w:sz w:val="24"/>
      <w:szCs w:val="24"/>
    </w:rPr>
  </w:style>
  <w:style w:type="paragraph" w:styleId="NormalWeb">
    <w:name w:val="Normal (Web)"/>
    <w:basedOn w:val="a"/>
    <w:uiPriority w:val="99"/>
    <w:unhideWhenUsed/>
    <w:pPr>
      <w:spacing w:before="100" w:beforeAutospacing="1" w:after="100" w:afterAutospacing="1"/>
    </w:pPr>
  </w:style>
  <w:style w:type="character" w:styleId="a3">
    <w:name w:val="footnote reference"/>
    <w:basedOn w:val="a0"/>
    <w:uiPriority w:val="99"/>
    <w:semiHidden/>
    <w:unhideWhenUsed/>
    <w:rPr>
      <w:vertAlign w:val="superscript"/>
    </w:rPr>
  </w:style>
  <w:style w:type="paragraph" w:customStyle="1" w:styleId="normalpar">
    <w:name w:val="normalpar"/>
    <w:basedOn w:val="a"/>
    <w:pPr>
      <w:spacing w:before="100" w:beforeAutospacing="1" w:after="100" w:afterAutospacing="1"/>
    </w:pPr>
  </w:style>
  <w:style w:type="paragraph" w:styleId="21">
    <w:name w:val="Body Text Indent 2"/>
    <w:basedOn w:val="a"/>
    <w:link w:val="22"/>
    <w:uiPriority w:val="99"/>
    <w:semiHidden/>
    <w:unhideWhenUsed/>
    <w:pPr>
      <w:spacing w:before="100" w:beforeAutospacing="1" w:after="100" w:afterAutospacing="1"/>
    </w:pPr>
  </w:style>
  <w:style w:type="character" w:customStyle="1" w:styleId="22">
    <w:name w:val="כניסה בגוף טקסט 2 תו"/>
    <w:basedOn w:val="a0"/>
    <w:link w:val="21"/>
    <w:uiPriority w:val="99"/>
    <w:semiHidden/>
    <w:rPr>
      <w:sz w:val="24"/>
      <w:szCs w:val="24"/>
    </w:rPr>
  </w:style>
  <w:style w:type="paragraph" w:styleId="31">
    <w:name w:val="Body Text Indent 3"/>
    <w:basedOn w:val="a"/>
    <w:link w:val="32"/>
    <w:uiPriority w:val="99"/>
    <w:semiHidden/>
    <w:unhideWhenUsed/>
    <w:pPr>
      <w:spacing w:before="100" w:beforeAutospacing="1" w:after="100" w:afterAutospacing="1"/>
    </w:pPr>
  </w:style>
  <w:style w:type="character" w:customStyle="1" w:styleId="32">
    <w:name w:val="כניסה בגוף טקסט 3 תו"/>
    <w:basedOn w:val="a0"/>
    <w:link w:val="31"/>
    <w:uiPriority w:val="99"/>
    <w:semiHidden/>
    <w:rPr>
      <w:sz w:val="16"/>
      <w:szCs w:val="16"/>
    </w:rPr>
  </w:style>
  <w:style w:type="paragraph" w:styleId="a4">
    <w:name w:val="Block Text"/>
    <w:basedOn w:val="a"/>
    <w:uiPriority w:val="99"/>
    <w:semiHidden/>
    <w:unhideWhenUsed/>
    <w:pPr>
      <w:spacing w:before="100" w:beforeAutospacing="1" w:after="100" w:afterAutospacing="1"/>
    </w:pPr>
  </w:style>
  <w:style w:type="paragraph" w:styleId="a5">
    <w:name w:val="footnote text"/>
    <w:basedOn w:val="a"/>
    <w:link w:val="a6"/>
    <w:uiPriority w:val="99"/>
    <w:semiHidden/>
    <w:unhideWhenUsed/>
    <w:pPr>
      <w:spacing w:before="100" w:beforeAutospacing="1" w:after="100" w:afterAutospacing="1"/>
    </w:pPr>
  </w:style>
  <w:style w:type="character" w:customStyle="1" w:styleId="a6">
    <w:name w:val="טקסט הערת שוליים תו"/>
    <w:basedOn w:val="a0"/>
    <w:link w:val="a5"/>
    <w:uiPriority w:val="99"/>
    <w:semiHidden/>
  </w:style>
  <w:style w:type="paragraph" w:styleId="a7">
    <w:name w:val="Balloon Text"/>
    <w:basedOn w:val="a"/>
    <w:link w:val="a8"/>
    <w:uiPriority w:val="99"/>
    <w:semiHidden/>
    <w:unhideWhenUsed/>
    <w:rsid w:val="00A75CEC"/>
    <w:rPr>
      <w:rFonts w:ascii="Tahoma" w:hAnsi="Tahoma" w:cs="Tahoma"/>
      <w:sz w:val="16"/>
      <w:szCs w:val="16"/>
    </w:rPr>
  </w:style>
  <w:style w:type="character" w:customStyle="1" w:styleId="a8">
    <w:name w:val="טקסט בלונים תו"/>
    <w:basedOn w:val="a0"/>
    <w:link w:val="a7"/>
    <w:uiPriority w:val="99"/>
    <w:semiHidden/>
    <w:rsid w:val="00A75CEC"/>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911109070">
      <w:marLeft w:val="0"/>
      <w:marRight w:val="0"/>
      <w:marTop w:val="0"/>
      <w:marBottom w:val="0"/>
      <w:divBdr>
        <w:top w:val="none" w:sz="0" w:space="0" w:color="auto"/>
        <w:left w:val="none" w:sz="0" w:space="0" w:color="auto"/>
        <w:bottom w:val="none" w:sz="0" w:space="0" w:color="auto"/>
        <w:right w:val="none" w:sz="0" w:space="0" w:color="auto"/>
      </w:divBdr>
      <w:divsChild>
        <w:div w:id="148444098">
          <w:marLeft w:val="0"/>
          <w:marRight w:val="0"/>
          <w:marTop w:val="0"/>
          <w:marBottom w:val="0"/>
          <w:divBdr>
            <w:top w:val="none" w:sz="0" w:space="0" w:color="auto"/>
            <w:left w:val="none" w:sz="0" w:space="0" w:color="auto"/>
            <w:bottom w:val="none" w:sz="0" w:space="0" w:color="auto"/>
            <w:right w:val="none" w:sz="0" w:space="0" w:color="auto"/>
          </w:divBdr>
        </w:div>
        <w:div w:id="2088573153">
          <w:marLeft w:val="0"/>
          <w:marRight w:val="0"/>
          <w:marTop w:val="0"/>
          <w:marBottom w:val="0"/>
          <w:divBdr>
            <w:top w:val="none" w:sz="0" w:space="0" w:color="auto"/>
            <w:left w:val="none" w:sz="0" w:space="0" w:color="auto"/>
            <w:bottom w:val="none" w:sz="0" w:space="0" w:color="auto"/>
            <w:right w:val="none" w:sz="0" w:space="0" w:color="auto"/>
          </w:divBdr>
        </w:div>
        <w:div w:id="1887449438">
          <w:marLeft w:val="0"/>
          <w:marRight w:val="0"/>
          <w:marTop w:val="0"/>
          <w:marBottom w:val="0"/>
          <w:divBdr>
            <w:top w:val="none" w:sz="0" w:space="0" w:color="auto"/>
            <w:left w:val="none" w:sz="0" w:space="0" w:color="auto"/>
            <w:bottom w:val="none" w:sz="0" w:space="0" w:color="auto"/>
            <w:right w:val="none" w:sz="0" w:space="0" w:color="auto"/>
          </w:divBdr>
        </w:div>
        <w:div w:id="2052050">
          <w:marLeft w:val="0"/>
          <w:marRight w:val="0"/>
          <w:marTop w:val="0"/>
          <w:marBottom w:val="0"/>
          <w:divBdr>
            <w:top w:val="none" w:sz="0" w:space="0" w:color="auto"/>
            <w:left w:val="none" w:sz="0" w:space="0" w:color="auto"/>
            <w:bottom w:val="none" w:sz="0" w:space="0" w:color="auto"/>
            <w:right w:val="none" w:sz="0" w:space="0" w:color="auto"/>
          </w:divBdr>
        </w:div>
        <w:div w:id="1486045059">
          <w:marLeft w:val="0"/>
          <w:marRight w:val="0"/>
          <w:marTop w:val="0"/>
          <w:marBottom w:val="0"/>
          <w:divBdr>
            <w:top w:val="none" w:sz="0" w:space="0" w:color="auto"/>
            <w:left w:val="none" w:sz="0" w:space="0" w:color="auto"/>
            <w:bottom w:val="none" w:sz="0" w:space="0" w:color="auto"/>
            <w:right w:val="none" w:sz="0" w:space="0" w:color="auto"/>
          </w:divBdr>
        </w:div>
        <w:div w:id="244850212">
          <w:marLeft w:val="0"/>
          <w:marRight w:val="0"/>
          <w:marTop w:val="0"/>
          <w:marBottom w:val="0"/>
          <w:divBdr>
            <w:top w:val="none" w:sz="0" w:space="0" w:color="auto"/>
            <w:left w:val="none" w:sz="0" w:space="0" w:color="auto"/>
            <w:bottom w:val="none" w:sz="0" w:space="0" w:color="auto"/>
            <w:right w:val="none" w:sz="0" w:space="0" w:color="auto"/>
          </w:divBdr>
        </w:div>
        <w:div w:id="1328942032">
          <w:marLeft w:val="0"/>
          <w:marRight w:val="0"/>
          <w:marTop w:val="0"/>
          <w:marBottom w:val="0"/>
          <w:divBdr>
            <w:top w:val="none" w:sz="0" w:space="0" w:color="auto"/>
            <w:left w:val="none" w:sz="0" w:space="0" w:color="auto"/>
            <w:bottom w:val="none" w:sz="0" w:space="0" w:color="auto"/>
            <w:right w:val="none" w:sz="0" w:space="0" w:color="auto"/>
          </w:divBdr>
        </w:div>
        <w:div w:id="724646750">
          <w:marLeft w:val="0"/>
          <w:marRight w:val="0"/>
          <w:marTop w:val="0"/>
          <w:marBottom w:val="0"/>
          <w:divBdr>
            <w:top w:val="none" w:sz="0" w:space="0" w:color="auto"/>
            <w:left w:val="none" w:sz="0" w:space="0" w:color="auto"/>
            <w:bottom w:val="none" w:sz="0" w:space="0" w:color="auto"/>
            <w:right w:val="none" w:sz="0" w:space="0" w:color="auto"/>
          </w:divBdr>
        </w:div>
        <w:div w:id="622154705">
          <w:marLeft w:val="0"/>
          <w:marRight w:val="0"/>
          <w:marTop w:val="0"/>
          <w:marBottom w:val="0"/>
          <w:divBdr>
            <w:top w:val="none" w:sz="0" w:space="0" w:color="auto"/>
            <w:left w:val="none" w:sz="0" w:space="0" w:color="auto"/>
            <w:bottom w:val="none" w:sz="0" w:space="0" w:color="auto"/>
            <w:right w:val="none" w:sz="0" w:space="0" w:color="auto"/>
          </w:divBdr>
        </w:div>
        <w:div w:id="388462912">
          <w:marLeft w:val="0"/>
          <w:marRight w:val="0"/>
          <w:marTop w:val="0"/>
          <w:marBottom w:val="0"/>
          <w:divBdr>
            <w:top w:val="none" w:sz="0" w:space="0" w:color="auto"/>
            <w:left w:val="none" w:sz="0" w:space="0" w:color="auto"/>
            <w:bottom w:val="none" w:sz="0" w:space="0" w:color="auto"/>
            <w:right w:val="none" w:sz="0" w:space="0" w:color="auto"/>
          </w:divBdr>
        </w:div>
        <w:div w:id="1105074338">
          <w:marLeft w:val="0"/>
          <w:marRight w:val="0"/>
          <w:marTop w:val="0"/>
          <w:marBottom w:val="0"/>
          <w:divBdr>
            <w:top w:val="none" w:sz="0" w:space="0" w:color="auto"/>
            <w:left w:val="none" w:sz="0" w:space="0" w:color="auto"/>
            <w:bottom w:val="none" w:sz="0" w:space="0" w:color="auto"/>
            <w:right w:val="none" w:sz="0" w:space="0" w:color="auto"/>
          </w:divBdr>
        </w:div>
        <w:div w:id="345909640">
          <w:marLeft w:val="0"/>
          <w:marRight w:val="0"/>
          <w:marTop w:val="0"/>
          <w:marBottom w:val="0"/>
          <w:divBdr>
            <w:top w:val="none" w:sz="0" w:space="0" w:color="auto"/>
            <w:left w:val="none" w:sz="0" w:space="0" w:color="auto"/>
            <w:bottom w:val="none" w:sz="0" w:space="0" w:color="auto"/>
            <w:right w:val="none" w:sz="0" w:space="0" w:color="auto"/>
          </w:divBdr>
        </w:div>
        <w:div w:id="1442650497">
          <w:marLeft w:val="0"/>
          <w:marRight w:val="0"/>
          <w:marTop w:val="0"/>
          <w:marBottom w:val="0"/>
          <w:divBdr>
            <w:top w:val="none" w:sz="0" w:space="0" w:color="auto"/>
            <w:left w:val="none" w:sz="0" w:space="0" w:color="auto"/>
            <w:bottom w:val="none" w:sz="0" w:space="0" w:color="auto"/>
            <w:right w:val="none" w:sz="0" w:space="0" w:color="auto"/>
          </w:divBdr>
        </w:div>
        <w:div w:id="2031105200">
          <w:marLeft w:val="0"/>
          <w:marRight w:val="0"/>
          <w:marTop w:val="0"/>
          <w:marBottom w:val="0"/>
          <w:divBdr>
            <w:top w:val="none" w:sz="0" w:space="0" w:color="auto"/>
            <w:left w:val="none" w:sz="0" w:space="0" w:color="auto"/>
            <w:bottom w:val="none" w:sz="0" w:space="0" w:color="auto"/>
            <w:right w:val="none" w:sz="0" w:space="0" w:color="auto"/>
          </w:divBdr>
        </w:div>
        <w:div w:id="1645812748">
          <w:marLeft w:val="0"/>
          <w:marRight w:val="0"/>
          <w:marTop w:val="0"/>
          <w:marBottom w:val="0"/>
          <w:divBdr>
            <w:top w:val="none" w:sz="0" w:space="0" w:color="auto"/>
            <w:left w:val="none" w:sz="0" w:space="0" w:color="auto"/>
            <w:bottom w:val="none" w:sz="0" w:space="0" w:color="auto"/>
            <w:right w:val="none" w:sz="0" w:space="0" w:color="auto"/>
          </w:divBdr>
        </w:div>
        <w:div w:id="438110886">
          <w:marLeft w:val="0"/>
          <w:marRight w:val="0"/>
          <w:marTop w:val="0"/>
          <w:marBottom w:val="0"/>
          <w:divBdr>
            <w:top w:val="none" w:sz="0" w:space="0" w:color="auto"/>
            <w:left w:val="none" w:sz="0" w:space="0" w:color="auto"/>
            <w:bottom w:val="none" w:sz="0" w:space="0" w:color="auto"/>
            <w:right w:val="none" w:sz="0" w:space="0" w:color="auto"/>
          </w:divBdr>
        </w:div>
        <w:div w:id="2084835492">
          <w:marLeft w:val="0"/>
          <w:marRight w:val="0"/>
          <w:marTop w:val="0"/>
          <w:marBottom w:val="0"/>
          <w:divBdr>
            <w:top w:val="none" w:sz="0" w:space="0" w:color="auto"/>
            <w:left w:val="none" w:sz="0" w:space="0" w:color="auto"/>
            <w:bottom w:val="none" w:sz="0" w:space="0" w:color="auto"/>
            <w:right w:val="none" w:sz="0" w:space="0" w:color="auto"/>
          </w:divBdr>
        </w:div>
        <w:div w:id="1937639834">
          <w:marLeft w:val="0"/>
          <w:marRight w:val="0"/>
          <w:marTop w:val="0"/>
          <w:marBottom w:val="0"/>
          <w:divBdr>
            <w:top w:val="none" w:sz="0" w:space="0" w:color="auto"/>
            <w:left w:val="none" w:sz="0" w:space="0" w:color="auto"/>
            <w:bottom w:val="none" w:sz="0" w:space="0" w:color="auto"/>
            <w:right w:val="none" w:sz="0" w:space="0" w:color="auto"/>
          </w:divBdr>
        </w:div>
        <w:div w:id="1808432852">
          <w:marLeft w:val="0"/>
          <w:marRight w:val="0"/>
          <w:marTop w:val="0"/>
          <w:marBottom w:val="0"/>
          <w:divBdr>
            <w:top w:val="none" w:sz="0" w:space="0" w:color="auto"/>
            <w:left w:val="none" w:sz="0" w:space="0" w:color="auto"/>
            <w:bottom w:val="none" w:sz="0" w:space="0" w:color="auto"/>
            <w:right w:val="none" w:sz="0" w:space="0" w:color="auto"/>
          </w:divBdr>
        </w:div>
        <w:div w:id="848983451">
          <w:marLeft w:val="0"/>
          <w:marRight w:val="0"/>
          <w:marTop w:val="0"/>
          <w:marBottom w:val="0"/>
          <w:divBdr>
            <w:top w:val="none" w:sz="0" w:space="0" w:color="auto"/>
            <w:left w:val="none" w:sz="0" w:space="0" w:color="auto"/>
            <w:bottom w:val="none" w:sz="0" w:space="0" w:color="auto"/>
            <w:right w:val="none" w:sz="0" w:space="0" w:color="auto"/>
          </w:divBdr>
        </w:div>
        <w:div w:id="1839491384">
          <w:marLeft w:val="0"/>
          <w:marRight w:val="0"/>
          <w:marTop w:val="0"/>
          <w:marBottom w:val="0"/>
          <w:divBdr>
            <w:top w:val="none" w:sz="0" w:space="0" w:color="auto"/>
            <w:left w:val="none" w:sz="0" w:space="0" w:color="auto"/>
            <w:bottom w:val="none" w:sz="0" w:space="0" w:color="auto"/>
            <w:right w:val="none" w:sz="0" w:space="0" w:color="auto"/>
          </w:divBdr>
        </w:div>
        <w:div w:id="800147544">
          <w:marLeft w:val="0"/>
          <w:marRight w:val="0"/>
          <w:marTop w:val="0"/>
          <w:marBottom w:val="0"/>
          <w:divBdr>
            <w:top w:val="none" w:sz="0" w:space="0" w:color="auto"/>
            <w:left w:val="none" w:sz="0" w:space="0" w:color="auto"/>
            <w:bottom w:val="none" w:sz="0" w:space="0" w:color="auto"/>
            <w:right w:val="none" w:sz="0" w:space="0" w:color="auto"/>
          </w:divBdr>
        </w:div>
        <w:div w:id="1855610922">
          <w:marLeft w:val="0"/>
          <w:marRight w:val="0"/>
          <w:marTop w:val="0"/>
          <w:marBottom w:val="0"/>
          <w:divBdr>
            <w:top w:val="none" w:sz="0" w:space="0" w:color="auto"/>
            <w:left w:val="none" w:sz="0" w:space="0" w:color="auto"/>
            <w:bottom w:val="none" w:sz="0" w:space="0" w:color="auto"/>
            <w:right w:val="none" w:sz="0" w:space="0" w:color="auto"/>
          </w:divBdr>
        </w:div>
        <w:div w:id="1534461046">
          <w:marLeft w:val="0"/>
          <w:marRight w:val="0"/>
          <w:marTop w:val="0"/>
          <w:marBottom w:val="0"/>
          <w:divBdr>
            <w:top w:val="none" w:sz="0" w:space="0" w:color="auto"/>
            <w:left w:val="none" w:sz="0" w:space="0" w:color="auto"/>
            <w:bottom w:val="none" w:sz="0" w:space="0" w:color="auto"/>
            <w:right w:val="none" w:sz="0" w:space="0" w:color="auto"/>
          </w:divBdr>
        </w:div>
        <w:div w:id="806624057">
          <w:marLeft w:val="0"/>
          <w:marRight w:val="0"/>
          <w:marTop w:val="0"/>
          <w:marBottom w:val="0"/>
          <w:divBdr>
            <w:top w:val="none" w:sz="0" w:space="0" w:color="auto"/>
            <w:left w:val="none" w:sz="0" w:space="0" w:color="auto"/>
            <w:bottom w:val="none" w:sz="0" w:space="0" w:color="auto"/>
            <w:right w:val="none" w:sz="0" w:space="0" w:color="auto"/>
          </w:divBdr>
        </w:div>
        <w:div w:id="1993362539">
          <w:marLeft w:val="0"/>
          <w:marRight w:val="0"/>
          <w:marTop w:val="0"/>
          <w:marBottom w:val="0"/>
          <w:divBdr>
            <w:top w:val="none" w:sz="0" w:space="0" w:color="auto"/>
            <w:left w:val="none" w:sz="0" w:space="0" w:color="auto"/>
            <w:bottom w:val="none" w:sz="0" w:space="0" w:color="auto"/>
            <w:right w:val="none" w:sz="0" w:space="0" w:color="auto"/>
          </w:divBdr>
        </w:div>
        <w:div w:id="878393789">
          <w:marLeft w:val="0"/>
          <w:marRight w:val="0"/>
          <w:marTop w:val="0"/>
          <w:marBottom w:val="0"/>
          <w:divBdr>
            <w:top w:val="none" w:sz="0" w:space="0" w:color="auto"/>
            <w:left w:val="none" w:sz="0" w:space="0" w:color="auto"/>
            <w:bottom w:val="none" w:sz="0" w:space="0" w:color="auto"/>
            <w:right w:val="none" w:sz="0" w:space="0" w:color="auto"/>
          </w:divBdr>
        </w:div>
        <w:div w:id="403378901">
          <w:marLeft w:val="0"/>
          <w:marRight w:val="0"/>
          <w:marTop w:val="0"/>
          <w:marBottom w:val="0"/>
          <w:divBdr>
            <w:top w:val="none" w:sz="0" w:space="0" w:color="auto"/>
            <w:left w:val="none" w:sz="0" w:space="0" w:color="auto"/>
            <w:bottom w:val="none" w:sz="0" w:space="0" w:color="auto"/>
            <w:right w:val="none" w:sz="0" w:space="0" w:color="auto"/>
          </w:divBdr>
        </w:div>
        <w:div w:id="2034377577">
          <w:marLeft w:val="0"/>
          <w:marRight w:val="0"/>
          <w:marTop w:val="0"/>
          <w:marBottom w:val="0"/>
          <w:divBdr>
            <w:top w:val="none" w:sz="0" w:space="0" w:color="auto"/>
            <w:left w:val="none" w:sz="0" w:space="0" w:color="auto"/>
            <w:bottom w:val="none" w:sz="0" w:space="0" w:color="auto"/>
            <w:right w:val="none" w:sz="0" w:space="0" w:color="auto"/>
          </w:divBdr>
        </w:div>
        <w:div w:id="293026489">
          <w:marLeft w:val="0"/>
          <w:marRight w:val="0"/>
          <w:marTop w:val="0"/>
          <w:marBottom w:val="0"/>
          <w:divBdr>
            <w:top w:val="none" w:sz="0" w:space="0" w:color="auto"/>
            <w:left w:val="none" w:sz="0" w:space="0" w:color="auto"/>
            <w:bottom w:val="none" w:sz="0" w:space="0" w:color="auto"/>
            <w:right w:val="none" w:sz="0" w:space="0" w:color="auto"/>
          </w:divBdr>
        </w:div>
        <w:div w:id="1960184457">
          <w:marLeft w:val="0"/>
          <w:marRight w:val="0"/>
          <w:marTop w:val="0"/>
          <w:marBottom w:val="0"/>
          <w:divBdr>
            <w:top w:val="none" w:sz="0" w:space="0" w:color="auto"/>
            <w:left w:val="none" w:sz="0" w:space="0" w:color="auto"/>
            <w:bottom w:val="none" w:sz="0" w:space="0" w:color="auto"/>
            <w:right w:val="none" w:sz="0" w:space="0" w:color="auto"/>
          </w:divBdr>
        </w:div>
        <w:div w:id="575746188">
          <w:marLeft w:val="0"/>
          <w:marRight w:val="0"/>
          <w:marTop w:val="0"/>
          <w:marBottom w:val="0"/>
          <w:divBdr>
            <w:top w:val="none" w:sz="0" w:space="0" w:color="auto"/>
            <w:left w:val="none" w:sz="0" w:space="0" w:color="auto"/>
            <w:bottom w:val="none" w:sz="0" w:space="0" w:color="auto"/>
            <w:right w:val="none" w:sz="0" w:space="0" w:color="auto"/>
          </w:divBdr>
        </w:div>
        <w:div w:id="1922568271">
          <w:marLeft w:val="0"/>
          <w:marRight w:val="0"/>
          <w:marTop w:val="0"/>
          <w:marBottom w:val="0"/>
          <w:divBdr>
            <w:top w:val="none" w:sz="0" w:space="0" w:color="auto"/>
            <w:left w:val="none" w:sz="0" w:space="0" w:color="auto"/>
            <w:bottom w:val="none" w:sz="0" w:space="0" w:color="auto"/>
            <w:right w:val="none" w:sz="0" w:space="0" w:color="auto"/>
          </w:divBdr>
        </w:div>
        <w:div w:id="844781215">
          <w:marLeft w:val="0"/>
          <w:marRight w:val="0"/>
          <w:marTop w:val="0"/>
          <w:marBottom w:val="0"/>
          <w:divBdr>
            <w:top w:val="none" w:sz="0" w:space="0" w:color="auto"/>
            <w:left w:val="none" w:sz="0" w:space="0" w:color="auto"/>
            <w:bottom w:val="none" w:sz="0" w:space="0" w:color="auto"/>
            <w:right w:val="none" w:sz="0" w:space="0" w:color="auto"/>
          </w:divBdr>
        </w:div>
        <w:div w:id="943073196">
          <w:marLeft w:val="0"/>
          <w:marRight w:val="0"/>
          <w:marTop w:val="0"/>
          <w:marBottom w:val="0"/>
          <w:divBdr>
            <w:top w:val="none" w:sz="0" w:space="0" w:color="auto"/>
            <w:left w:val="none" w:sz="0" w:space="0" w:color="auto"/>
            <w:bottom w:val="none" w:sz="0" w:space="0" w:color="auto"/>
            <w:right w:val="none" w:sz="0" w:space="0" w:color="auto"/>
          </w:divBdr>
        </w:div>
        <w:div w:id="1941792779">
          <w:marLeft w:val="0"/>
          <w:marRight w:val="0"/>
          <w:marTop w:val="0"/>
          <w:marBottom w:val="0"/>
          <w:divBdr>
            <w:top w:val="none" w:sz="0" w:space="0" w:color="auto"/>
            <w:left w:val="none" w:sz="0" w:space="0" w:color="auto"/>
            <w:bottom w:val="none" w:sz="0" w:space="0" w:color="auto"/>
            <w:right w:val="none" w:sz="0" w:space="0" w:color="auto"/>
          </w:divBdr>
        </w:div>
        <w:div w:id="262230163">
          <w:marLeft w:val="0"/>
          <w:marRight w:val="0"/>
          <w:marTop w:val="0"/>
          <w:marBottom w:val="0"/>
          <w:divBdr>
            <w:top w:val="none" w:sz="0" w:space="0" w:color="auto"/>
            <w:left w:val="none" w:sz="0" w:space="0" w:color="auto"/>
            <w:bottom w:val="none" w:sz="0" w:space="0" w:color="auto"/>
            <w:right w:val="none" w:sz="0" w:space="0" w:color="auto"/>
          </w:divBdr>
        </w:div>
        <w:div w:id="704526208">
          <w:marLeft w:val="0"/>
          <w:marRight w:val="0"/>
          <w:marTop w:val="0"/>
          <w:marBottom w:val="0"/>
          <w:divBdr>
            <w:top w:val="none" w:sz="0" w:space="0" w:color="auto"/>
            <w:left w:val="none" w:sz="0" w:space="0" w:color="auto"/>
            <w:bottom w:val="none" w:sz="0" w:space="0" w:color="auto"/>
            <w:right w:val="none" w:sz="0" w:space="0" w:color="auto"/>
          </w:divBdr>
        </w:div>
        <w:div w:id="1218393449">
          <w:marLeft w:val="0"/>
          <w:marRight w:val="0"/>
          <w:marTop w:val="0"/>
          <w:marBottom w:val="0"/>
          <w:divBdr>
            <w:top w:val="none" w:sz="0" w:space="0" w:color="auto"/>
            <w:left w:val="none" w:sz="0" w:space="0" w:color="auto"/>
            <w:bottom w:val="none" w:sz="0" w:space="0" w:color="auto"/>
            <w:right w:val="none" w:sz="0" w:space="0" w:color="auto"/>
          </w:divBdr>
        </w:div>
        <w:div w:id="566260814">
          <w:marLeft w:val="0"/>
          <w:marRight w:val="0"/>
          <w:marTop w:val="0"/>
          <w:marBottom w:val="0"/>
          <w:divBdr>
            <w:top w:val="none" w:sz="0" w:space="0" w:color="auto"/>
            <w:left w:val="none" w:sz="0" w:space="0" w:color="auto"/>
            <w:bottom w:val="none" w:sz="0" w:space="0" w:color="auto"/>
            <w:right w:val="none" w:sz="0" w:space="0" w:color="auto"/>
          </w:divBdr>
        </w:div>
      </w:divsChild>
    </w:div>
  </w:divs>
  <w:encoding w:val="unicode"/>
  <w:optimizeForBrowser/>
  <w:doNotRelyOnCSS/>
</w:webSettings>
</file>

<file path=word/_rels/document.xml.rels><?xml version="1.0" encoding="UTF-8" standalone="yes"?>
<Relationships xmlns="http://schemas.openxmlformats.org/package/2006/relationships"><Relationship Id="rId8" Type="http://schemas.openxmlformats.org/officeDocument/2006/relationships/image" Target="media/image4.wmf"/><Relationship Id="rId3" Type="http://schemas.openxmlformats.org/officeDocument/2006/relationships/image" Target="media/image1.jpeg"/><Relationship Id="rId7" Type="http://schemas.openxmlformats.org/officeDocument/2006/relationships/image" Target="media/image3.jpeg"/><Relationship Id="rId2" Type="http://schemas.microsoft.com/office/2007/relationships/stylesWithEffects" Target="stylesWithEffects.xml"/><Relationship Id="rId1" Type="http://schemas.openxmlformats.org/officeDocument/2006/relationships/styles" Target="styles.xml"/><Relationship Id="rId6" Type="http://schemas.openxmlformats.org/officeDocument/2006/relationships/image" Target="media/image2.jpg"/><Relationship Id="rId5" Type="http://schemas.openxmlformats.org/officeDocument/2006/relationships/webSettings" Target="webSettings.xml"/><Relationship Id="rId10"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Normal" TargetMode="External"/></Relationships>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14</Pages>
  <Words>4966</Words>
  <Characters>24831</Characters>
  <Application>Microsoft Office Word</Application>
  <DocSecurity>0</DocSecurity>
  <Lines>206</Lines>
  <Paragraphs>59</Paragraphs>
  <ScaleCrop>false</ScaleCrop>
  <HeadingPairs>
    <vt:vector size="2" baseType="variant">
      <vt:variant>
        <vt:lpstr>שם</vt:lpstr>
      </vt:variant>
      <vt:variant>
        <vt:i4>1</vt:i4>
      </vt:variant>
    </vt:vector>
  </HeadingPairs>
  <TitlesOfParts>
    <vt:vector size="1" baseType="lpstr">
      <vt:lpstr>The new Israeli Jungian society - Member</vt:lpstr>
    </vt:vector>
  </TitlesOfParts>
  <Company>*</Company>
  <LinksUpToDate>false</LinksUpToDate>
  <CharactersWithSpaces>29738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The new Israeli Jungian society - Member</dc:title>
  <dc:creator>מיכה</dc:creator>
  <cp:lastModifiedBy>user</cp:lastModifiedBy>
  <cp:revision>2</cp:revision>
  <dcterms:created xsi:type="dcterms:W3CDTF">2015-07-05T16:44:00Z</dcterms:created>
  <dcterms:modified xsi:type="dcterms:W3CDTF">2015-07-05T16:44:00Z</dcterms:modified>
</cp:coreProperties>
</file>