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68" w:rsidRDefault="00180F68">
      <w:pPr>
        <w:pStyle w:val="a3"/>
        <w:tabs>
          <w:tab w:val="clear" w:pos="4153"/>
          <w:tab w:val="clear" w:pos="8306"/>
        </w:tabs>
        <w:rPr>
          <w:rFonts w:hint="cs"/>
          <w:rtl/>
        </w:rPr>
      </w:pPr>
    </w:p>
    <w:p w:rsidR="00180F68" w:rsidRDefault="00180F68"/>
    <w:p w:rsidR="00180F68" w:rsidRDefault="00180F68" w:rsidP="00222124">
      <w:pPr>
        <w:pStyle w:val="2"/>
        <w:rPr>
          <w:rFonts w:hint="cs"/>
          <w:sz w:val="44"/>
          <w:szCs w:val="44"/>
          <w:rtl/>
        </w:rPr>
      </w:pPr>
      <w:r>
        <w:rPr>
          <w:rFonts w:hint="cs"/>
          <w:sz w:val="44"/>
          <w:szCs w:val="44"/>
          <w:rtl/>
        </w:rPr>
        <w:t>תכנית הלימודים לשנת תש</w:t>
      </w:r>
      <w:r w:rsidR="004E7D4B">
        <w:rPr>
          <w:rFonts w:hint="cs"/>
          <w:sz w:val="44"/>
          <w:szCs w:val="44"/>
          <w:rtl/>
        </w:rPr>
        <w:t>ע</w:t>
      </w:r>
      <w:r>
        <w:rPr>
          <w:rFonts w:hint="cs"/>
          <w:sz w:val="44"/>
          <w:szCs w:val="44"/>
          <w:rtl/>
        </w:rPr>
        <w:t>"</w:t>
      </w:r>
      <w:r w:rsidR="00222124">
        <w:rPr>
          <w:rFonts w:hint="cs"/>
          <w:sz w:val="44"/>
          <w:szCs w:val="44"/>
          <w:rtl/>
        </w:rPr>
        <w:t>ו</w:t>
      </w:r>
    </w:p>
    <w:p w:rsidR="004E7D4B" w:rsidRPr="004E7D4B" w:rsidRDefault="00222124" w:rsidP="00222124">
      <w:pPr>
        <w:jc w:val="center"/>
        <w:rPr>
          <w:rFonts w:hint="cs"/>
          <w:b/>
          <w:bCs/>
          <w:rtl/>
        </w:rPr>
      </w:pPr>
      <w:r>
        <w:rPr>
          <w:rFonts w:hint="cs"/>
          <w:b/>
          <w:bCs/>
          <w:rtl/>
        </w:rPr>
        <w:t xml:space="preserve">מחזור ד </w:t>
      </w:r>
      <w:r w:rsidR="007C6A7F">
        <w:rPr>
          <w:rFonts w:hint="cs"/>
          <w:b/>
          <w:bCs/>
          <w:rtl/>
        </w:rPr>
        <w:t xml:space="preserve">שנה </w:t>
      </w:r>
      <w:r>
        <w:rPr>
          <w:rFonts w:hint="cs"/>
          <w:b/>
          <w:bCs/>
          <w:rtl/>
        </w:rPr>
        <w:t>שלישית</w:t>
      </w:r>
    </w:p>
    <w:p w:rsidR="004E7D4B" w:rsidRPr="00F950BD" w:rsidRDefault="004E7D4B" w:rsidP="004E7D4B">
      <w:pPr>
        <w:jc w:val="center"/>
        <w:rPr>
          <w:rtl/>
        </w:rPr>
      </w:pPr>
    </w:p>
    <w:p w:rsidR="004E7D4B" w:rsidRPr="004E7D4B" w:rsidRDefault="004E7D4B" w:rsidP="004E7D4B">
      <w:pPr>
        <w:rPr>
          <w:sz w:val="26"/>
          <w:szCs w:val="26"/>
          <w:rtl/>
        </w:rPr>
      </w:pPr>
      <w:r w:rsidRPr="004E7D4B">
        <w:rPr>
          <w:rFonts w:hint="cs"/>
          <w:sz w:val="26"/>
          <w:szCs w:val="26"/>
          <w:rtl/>
        </w:rPr>
        <w:t>וועדת הוראה</w:t>
      </w:r>
    </w:p>
    <w:p w:rsidR="004E7D4B" w:rsidRPr="004E7D4B" w:rsidRDefault="004E7D4B" w:rsidP="004E7D4B">
      <w:pPr>
        <w:rPr>
          <w:sz w:val="26"/>
          <w:szCs w:val="26"/>
          <w:rtl/>
        </w:rPr>
      </w:pPr>
      <w:r w:rsidRPr="004E7D4B">
        <w:rPr>
          <w:rFonts w:hint="cs"/>
          <w:sz w:val="26"/>
          <w:szCs w:val="26"/>
          <w:rtl/>
        </w:rPr>
        <w:t>רותי ספרן: יושבת ראש</w:t>
      </w:r>
    </w:p>
    <w:p w:rsidR="004E7D4B" w:rsidRDefault="004E7D4B" w:rsidP="004E7D4B">
      <w:pPr>
        <w:rPr>
          <w:rFonts w:hint="cs"/>
          <w:sz w:val="26"/>
          <w:szCs w:val="26"/>
          <w:rtl/>
        </w:rPr>
      </w:pPr>
      <w:r w:rsidRPr="004E7D4B">
        <w:rPr>
          <w:rFonts w:hint="cs"/>
          <w:sz w:val="26"/>
          <w:szCs w:val="26"/>
          <w:rtl/>
        </w:rPr>
        <w:t xml:space="preserve">חברות: רותי שריג רחלי חכם </w:t>
      </w:r>
    </w:p>
    <w:p w:rsidR="00222124" w:rsidRPr="004E7D4B" w:rsidRDefault="00222124" w:rsidP="004E7D4B">
      <w:pPr>
        <w:rPr>
          <w:sz w:val="26"/>
          <w:szCs w:val="26"/>
          <w:rtl/>
        </w:rPr>
      </w:pPr>
    </w:p>
    <w:p w:rsidR="00222124" w:rsidRPr="00495CA0" w:rsidRDefault="00222124" w:rsidP="00222124">
      <w:pPr>
        <w:pStyle w:val="ab"/>
        <w:rPr>
          <w:b/>
          <w:bCs/>
          <w:sz w:val="28"/>
          <w:szCs w:val="28"/>
          <w:u w:val="single"/>
        </w:rPr>
      </w:pPr>
      <w:r w:rsidRPr="00495CA0">
        <w:rPr>
          <w:rFonts w:hint="cs"/>
          <w:b/>
          <w:bCs/>
          <w:sz w:val="28"/>
          <w:szCs w:val="28"/>
          <w:u w:val="single"/>
          <w:rtl/>
        </w:rPr>
        <w:t>תכנית לימודים מחזור ד שנה ג  2015 - 2016</w:t>
      </w:r>
    </w:p>
    <w:p w:rsidR="00222124" w:rsidRPr="00303228" w:rsidRDefault="00222124" w:rsidP="00222124">
      <w:pPr>
        <w:spacing w:line="360" w:lineRule="auto"/>
        <w:rPr>
          <w:sz w:val="26"/>
          <w:szCs w:val="26"/>
          <w:rtl/>
        </w:rPr>
      </w:pPr>
      <w:r>
        <w:rPr>
          <w:rFonts w:hint="cs"/>
          <w:sz w:val="26"/>
          <w:szCs w:val="26"/>
          <w:rtl/>
        </w:rPr>
        <w:t>הלימודים מתקיימים ביום ג'</w:t>
      </w:r>
    </w:p>
    <w:p w:rsidR="00222124" w:rsidRPr="00303228" w:rsidRDefault="00222124" w:rsidP="00222124">
      <w:pPr>
        <w:spacing w:line="360" w:lineRule="auto"/>
        <w:rPr>
          <w:sz w:val="26"/>
          <w:szCs w:val="26"/>
          <w:rtl/>
        </w:rPr>
      </w:pPr>
      <w:r w:rsidRPr="00303228">
        <w:rPr>
          <w:rFonts w:hint="cs"/>
          <w:sz w:val="26"/>
          <w:szCs w:val="26"/>
          <w:rtl/>
        </w:rPr>
        <w:t>6-10-2015   ד"ר     דינה אלעד       התפתחות הילד בגישה יונגיאנית   "הילד באנליזה, הילדות בחיי הנפש"</w:t>
      </w:r>
    </w:p>
    <w:p w:rsidR="00222124" w:rsidRPr="00303228" w:rsidRDefault="00222124" w:rsidP="00222124">
      <w:pPr>
        <w:spacing w:line="360" w:lineRule="auto"/>
        <w:rPr>
          <w:sz w:val="26"/>
          <w:szCs w:val="26"/>
          <w:rtl/>
        </w:rPr>
      </w:pPr>
      <w:r w:rsidRPr="00303228">
        <w:rPr>
          <w:rFonts w:hint="cs"/>
          <w:sz w:val="26"/>
          <w:szCs w:val="26"/>
          <w:rtl/>
        </w:rPr>
        <w:t xml:space="preserve">13-10-2015  ד"ר   דינה  אלעד            "  </w:t>
      </w:r>
    </w:p>
    <w:p w:rsidR="00222124" w:rsidRDefault="00222124" w:rsidP="00222124">
      <w:pPr>
        <w:spacing w:line="360" w:lineRule="auto"/>
        <w:rPr>
          <w:rFonts w:hint="cs"/>
          <w:sz w:val="26"/>
          <w:szCs w:val="26"/>
          <w:rtl/>
        </w:rPr>
      </w:pPr>
      <w:r w:rsidRPr="00303228">
        <w:rPr>
          <w:rFonts w:hint="cs"/>
          <w:sz w:val="26"/>
          <w:szCs w:val="26"/>
          <w:rtl/>
        </w:rPr>
        <w:t>20-10-2015  ד"ר   דינה אלעד        התפתחות הילד בגישה יונגיאנית</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27-10-2015   רותי נצר       יחס למתים ולמוות</w:t>
      </w:r>
    </w:p>
    <w:p w:rsidR="00222124" w:rsidRDefault="00222124" w:rsidP="00222124">
      <w:pPr>
        <w:spacing w:line="360" w:lineRule="auto"/>
        <w:rPr>
          <w:rFonts w:hint="cs"/>
          <w:sz w:val="26"/>
          <w:szCs w:val="26"/>
          <w:rtl/>
        </w:rPr>
      </w:pPr>
      <w:r w:rsidRPr="00303228">
        <w:rPr>
          <w:rFonts w:hint="cs"/>
          <w:sz w:val="26"/>
          <w:szCs w:val="26"/>
          <w:rtl/>
        </w:rPr>
        <w:t>3-11-2015  רותי נצר           יחס למתים ולמוות</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17-11-2015  אורית   יער        אמהות ובנות על פי הגישה האינטרסובייקטיבית ועל פי יונג .".כשמשהו משתבש באמהות"</w:t>
      </w:r>
    </w:p>
    <w:p w:rsidR="00222124" w:rsidRPr="00303228" w:rsidRDefault="00222124" w:rsidP="00222124">
      <w:pPr>
        <w:spacing w:line="360" w:lineRule="auto"/>
        <w:rPr>
          <w:sz w:val="26"/>
          <w:szCs w:val="26"/>
          <w:rtl/>
        </w:rPr>
      </w:pPr>
      <w:r w:rsidRPr="00303228">
        <w:rPr>
          <w:rFonts w:hint="cs"/>
          <w:sz w:val="26"/>
          <w:szCs w:val="26"/>
          <w:rtl/>
        </w:rPr>
        <w:t xml:space="preserve">24-11-2015  אורית </w:t>
      </w:r>
      <w:r>
        <w:rPr>
          <w:rFonts w:hint="cs"/>
          <w:sz w:val="26"/>
          <w:szCs w:val="26"/>
          <w:rtl/>
        </w:rPr>
        <w:t>יער</w:t>
      </w:r>
      <w:r w:rsidRPr="00303228">
        <w:rPr>
          <w:rFonts w:hint="cs"/>
          <w:sz w:val="26"/>
          <w:szCs w:val="26"/>
          <w:rtl/>
        </w:rPr>
        <w:t xml:space="preserve">      "      """         "</w:t>
      </w:r>
    </w:p>
    <w:p w:rsidR="00222124" w:rsidRPr="00303228" w:rsidRDefault="00222124" w:rsidP="00222124">
      <w:pPr>
        <w:spacing w:line="360" w:lineRule="auto"/>
        <w:rPr>
          <w:sz w:val="26"/>
          <w:szCs w:val="26"/>
          <w:rtl/>
        </w:rPr>
      </w:pPr>
      <w:r w:rsidRPr="00303228">
        <w:rPr>
          <w:rFonts w:hint="cs"/>
          <w:sz w:val="26"/>
          <w:szCs w:val="26"/>
          <w:rtl/>
        </w:rPr>
        <w:t xml:space="preserve">1-12-2015 אורית   </w:t>
      </w:r>
      <w:r>
        <w:rPr>
          <w:rFonts w:hint="cs"/>
          <w:sz w:val="26"/>
          <w:szCs w:val="26"/>
          <w:rtl/>
        </w:rPr>
        <w:t>יער</w:t>
      </w:r>
      <w:r w:rsidRPr="00303228">
        <w:rPr>
          <w:rFonts w:hint="cs"/>
          <w:sz w:val="26"/>
          <w:szCs w:val="26"/>
          <w:rtl/>
        </w:rPr>
        <w:t xml:space="preserve">        ""                    "</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8-12-2015    רחלי חכם        הדרכה קלינית</w:t>
      </w:r>
    </w:p>
    <w:p w:rsidR="00222124" w:rsidRPr="00303228" w:rsidRDefault="00222124" w:rsidP="00222124">
      <w:pPr>
        <w:spacing w:line="360" w:lineRule="auto"/>
        <w:rPr>
          <w:sz w:val="26"/>
          <w:szCs w:val="26"/>
          <w:rtl/>
        </w:rPr>
      </w:pPr>
      <w:r w:rsidRPr="00303228">
        <w:rPr>
          <w:rFonts w:hint="cs"/>
          <w:sz w:val="26"/>
          <w:szCs w:val="26"/>
          <w:rtl/>
        </w:rPr>
        <w:t>15-12-2015 רחלי                    "</w:t>
      </w:r>
    </w:p>
    <w:p w:rsidR="00222124" w:rsidRPr="00303228" w:rsidRDefault="00222124" w:rsidP="00222124">
      <w:pPr>
        <w:spacing w:line="360" w:lineRule="auto"/>
        <w:rPr>
          <w:sz w:val="26"/>
          <w:szCs w:val="26"/>
          <w:rtl/>
        </w:rPr>
      </w:pPr>
      <w:r w:rsidRPr="00303228">
        <w:rPr>
          <w:rFonts w:hint="cs"/>
          <w:sz w:val="26"/>
          <w:szCs w:val="26"/>
          <w:rtl/>
        </w:rPr>
        <w:t>22-12-2015 רחלי                 "</w:t>
      </w:r>
    </w:p>
    <w:p w:rsidR="00222124" w:rsidRPr="00303228" w:rsidRDefault="00222124" w:rsidP="00222124">
      <w:pPr>
        <w:spacing w:line="360" w:lineRule="auto"/>
        <w:rPr>
          <w:sz w:val="26"/>
          <w:szCs w:val="26"/>
          <w:rtl/>
        </w:rPr>
      </w:pPr>
      <w:r w:rsidRPr="00303228">
        <w:rPr>
          <w:rFonts w:hint="cs"/>
          <w:sz w:val="26"/>
          <w:szCs w:val="26"/>
          <w:rtl/>
        </w:rPr>
        <w:t>29-12-2015 רחלי              "</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5-01-2016  רותי שריג  קולנוע ומיתולוגיה</w:t>
      </w:r>
    </w:p>
    <w:p w:rsidR="00222124" w:rsidRPr="00303228" w:rsidRDefault="00222124" w:rsidP="00222124">
      <w:pPr>
        <w:spacing w:line="360" w:lineRule="auto"/>
        <w:rPr>
          <w:sz w:val="26"/>
          <w:szCs w:val="26"/>
          <w:rtl/>
        </w:rPr>
      </w:pPr>
      <w:r w:rsidRPr="00303228">
        <w:rPr>
          <w:rFonts w:hint="cs"/>
          <w:sz w:val="26"/>
          <w:szCs w:val="26"/>
          <w:rtl/>
        </w:rPr>
        <w:t>12-01-2016 רותי שריג "    "</w:t>
      </w:r>
    </w:p>
    <w:p w:rsidR="00222124" w:rsidRPr="00303228" w:rsidRDefault="00222124" w:rsidP="00222124">
      <w:pPr>
        <w:spacing w:line="360" w:lineRule="auto"/>
        <w:rPr>
          <w:sz w:val="26"/>
          <w:szCs w:val="26"/>
          <w:rtl/>
        </w:rPr>
      </w:pPr>
      <w:r w:rsidRPr="00303228">
        <w:rPr>
          <w:rFonts w:hint="cs"/>
          <w:sz w:val="26"/>
          <w:szCs w:val="26"/>
          <w:rtl/>
        </w:rPr>
        <w:t>19-01-2016 רותי שריג  ""  "</w:t>
      </w:r>
    </w:p>
    <w:p w:rsidR="00222124" w:rsidRPr="00303228" w:rsidRDefault="00222124" w:rsidP="00222124">
      <w:pPr>
        <w:spacing w:line="360" w:lineRule="auto"/>
        <w:rPr>
          <w:sz w:val="26"/>
          <w:szCs w:val="26"/>
          <w:rtl/>
        </w:rPr>
      </w:pPr>
      <w:r w:rsidRPr="00303228">
        <w:rPr>
          <w:rFonts w:hint="cs"/>
          <w:sz w:val="26"/>
          <w:szCs w:val="26"/>
          <w:rtl/>
        </w:rPr>
        <w:t>26-01-2016 רותי שריג</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1-03-2016  גדי מעוז        חלומות כראי הנפש עבודה לעומק עם חלומות הקנדידטים</w:t>
      </w:r>
    </w:p>
    <w:p w:rsidR="00222124" w:rsidRPr="00303228" w:rsidRDefault="00222124" w:rsidP="00222124">
      <w:pPr>
        <w:spacing w:line="360" w:lineRule="auto"/>
        <w:rPr>
          <w:sz w:val="26"/>
          <w:szCs w:val="26"/>
          <w:rtl/>
        </w:rPr>
      </w:pPr>
      <w:r w:rsidRPr="00303228">
        <w:rPr>
          <w:rFonts w:hint="cs"/>
          <w:sz w:val="26"/>
          <w:szCs w:val="26"/>
          <w:rtl/>
        </w:rPr>
        <w:lastRenderedPageBreak/>
        <w:t>8-03    גדי מעוז                      "</w:t>
      </w:r>
    </w:p>
    <w:p w:rsidR="00222124" w:rsidRPr="00303228" w:rsidRDefault="00222124" w:rsidP="00222124">
      <w:pPr>
        <w:spacing w:line="360" w:lineRule="auto"/>
        <w:rPr>
          <w:sz w:val="26"/>
          <w:szCs w:val="26"/>
          <w:rtl/>
        </w:rPr>
      </w:pPr>
      <w:r w:rsidRPr="00303228">
        <w:rPr>
          <w:rFonts w:hint="cs"/>
          <w:sz w:val="26"/>
          <w:szCs w:val="26"/>
          <w:rtl/>
        </w:rPr>
        <w:t>15-03-2016  גדי מעוז              """</w:t>
      </w:r>
    </w:p>
    <w:p w:rsidR="00222124" w:rsidRPr="00303228" w:rsidRDefault="00222124" w:rsidP="00222124">
      <w:pPr>
        <w:spacing w:line="360" w:lineRule="auto"/>
        <w:jc w:val="center"/>
        <w:rPr>
          <w:sz w:val="26"/>
          <w:szCs w:val="26"/>
          <w:rtl/>
        </w:rPr>
      </w:pPr>
      <w:r w:rsidRPr="00303228">
        <w:rPr>
          <w:rFonts w:hint="cs"/>
          <w:sz w:val="26"/>
          <w:szCs w:val="26"/>
          <w:rtl/>
        </w:rPr>
        <w:t>22-03-2016 עדית אנקורי       אודיסאה הסיפור והנפשות הפועלות</w:t>
      </w:r>
    </w:p>
    <w:p w:rsidR="00222124" w:rsidRPr="00303228" w:rsidRDefault="00222124" w:rsidP="00222124">
      <w:pPr>
        <w:spacing w:line="360" w:lineRule="auto"/>
        <w:rPr>
          <w:sz w:val="26"/>
          <w:szCs w:val="26"/>
          <w:rtl/>
        </w:rPr>
      </w:pPr>
      <w:r w:rsidRPr="00303228">
        <w:rPr>
          <w:rFonts w:hint="cs"/>
          <w:sz w:val="26"/>
          <w:szCs w:val="26"/>
          <w:rtl/>
        </w:rPr>
        <w:t>29-03-2016  עדית אנקורי               "                  "</w:t>
      </w:r>
    </w:p>
    <w:p w:rsidR="00222124" w:rsidRPr="00303228" w:rsidRDefault="00222124" w:rsidP="00222124">
      <w:pPr>
        <w:spacing w:line="360" w:lineRule="auto"/>
        <w:rPr>
          <w:sz w:val="26"/>
          <w:szCs w:val="26"/>
          <w:rtl/>
        </w:rPr>
      </w:pPr>
      <w:r w:rsidRPr="00303228">
        <w:rPr>
          <w:rFonts w:hint="cs"/>
          <w:sz w:val="26"/>
          <w:szCs w:val="26"/>
          <w:rtl/>
        </w:rPr>
        <w:t xml:space="preserve">5-04-2016 עדית אנקורי                 </w:t>
      </w:r>
      <w:r>
        <w:rPr>
          <w:rFonts w:hint="cs"/>
          <w:sz w:val="26"/>
          <w:szCs w:val="26"/>
          <w:rtl/>
        </w:rPr>
        <w:t>"</w:t>
      </w:r>
      <w:r w:rsidRPr="00303228">
        <w:rPr>
          <w:rFonts w:hint="cs"/>
          <w:sz w:val="26"/>
          <w:szCs w:val="26"/>
          <w:rtl/>
        </w:rPr>
        <w:t xml:space="preserve">                     "</w:t>
      </w:r>
    </w:p>
    <w:p w:rsidR="00222124" w:rsidRPr="00303228" w:rsidRDefault="00222124" w:rsidP="00222124">
      <w:pPr>
        <w:spacing w:line="360" w:lineRule="auto"/>
        <w:rPr>
          <w:sz w:val="26"/>
          <w:szCs w:val="26"/>
          <w:rtl/>
        </w:rPr>
      </w:pPr>
      <w:r w:rsidRPr="00303228">
        <w:rPr>
          <w:rFonts w:hint="cs"/>
          <w:sz w:val="26"/>
          <w:szCs w:val="26"/>
          <w:rtl/>
        </w:rPr>
        <w:t xml:space="preserve">12-04-2016 עדית אנקורי           </w:t>
      </w:r>
      <w:r>
        <w:rPr>
          <w:rFonts w:hint="cs"/>
          <w:sz w:val="26"/>
          <w:szCs w:val="26"/>
          <w:rtl/>
        </w:rPr>
        <w:t>"</w:t>
      </w:r>
      <w:r w:rsidRPr="00303228">
        <w:rPr>
          <w:rFonts w:hint="cs"/>
          <w:sz w:val="26"/>
          <w:szCs w:val="26"/>
          <w:rtl/>
        </w:rPr>
        <w:t xml:space="preserve">                        " </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19-04-2016  מיכה אנקורי     אמפליפיקציות לחלומות באמצעות מיתוסים ואגדות</w:t>
      </w:r>
    </w:p>
    <w:p w:rsidR="00222124" w:rsidRPr="00303228" w:rsidRDefault="00222124" w:rsidP="00222124">
      <w:pPr>
        <w:spacing w:line="360" w:lineRule="auto"/>
        <w:rPr>
          <w:sz w:val="26"/>
          <w:szCs w:val="26"/>
          <w:rtl/>
        </w:rPr>
      </w:pPr>
      <w:r w:rsidRPr="00303228">
        <w:rPr>
          <w:rFonts w:hint="cs"/>
          <w:sz w:val="26"/>
          <w:szCs w:val="26"/>
          <w:rtl/>
        </w:rPr>
        <w:t>3-05-2016   מיכה אנקורי           "       "</w:t>
      </w:r>
    </w:p>
    <w:p w:rsidR="00222124" w:rsidRDefault="00222124" w:rsidP="00222124">
      <w:pPr>
        <w:spacing w:line="360" w:lineRule="auto"/>
        <w:rPr>
          <w:rFonts w:hint="cs"/>
          <w:sz w:val="26"/>
          <w:szCs w:val="26"/>
          <w:rtl/>
        </w:rPr>
      </w:pPr>
    </w:p>
    <w:p w:rsidR="00222124" w:rsidRPr="00303228" w:rsidRDefault="00222124" w:rsidP="00222124">
      <w:pPr>
        <w:spacing w:line="360" w:lineRule="auto"/>
        <w:rPr>
          <w:sz w:val="26"/>
          <w:szCs w:val="26"/>
          <w:rtl/>
        </w:rPr>
      </w:pPr>
      <w:r w:rsidRPr="00303228">
        <w:rPr>
          <w:rFonts w:hint="cs"/>
          <w:sz w:val="26"/>
          <w:szCs w:val="26"/>
          <w:rtl/>
        </w:rPr>
        <w:t>10-05-2016  אביבה בר יעקוב     17-05-2016    "עגנון חולם ב"יונגיאנית" קריאה של יצירות עגנון</w:t>
      </w:r>
      <w:r>
        <w:rPr>
          <w:rFonts w:hint="cs"/>
          <w:sz w:val="26"/>
          <w:szCs w:val="26"/>
          <w:rtl/>
        </w:rPr>
        <w:t>.</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24-05-2016   יהודית לוי</w:t>
      </w:r>
      <w:r>
        <w:rPr>
          <w:rFonts w:hint="cs"/>
          <w:sz w:val="26"/>
          <w:szCs w:val="26"/>
          <w:rtl/>
        </w:rPr>
        <w:t>ז</w:t>
      </w:r>
      <w:r w:rsidRPr="00303228">
        <w:rPr>
          <w:rFonts w:hint="cs"/>
          <w:sz w:val="26"/>
          <w:szCs w:val="26"/>
          <w:rtl/>
        </w:rPr>
        <w:t>ון   "של מי הסיפור הזה?" נרטיבים במרחב הטיפולי היבטים יונגיאניים</w:t>
      </w:r>
    </w:p>
    <w:p w:rsidR="00222124" w:rsidRPr="00303228" w:rsidRDefault="00222124" w:rsidP="00222124">
      <w:pPr>
        <w:spacing w:line="360" w:lineRule="auto"/>
        <w:rPr>
          <w:sz w:val="26"/>
          <w:szCs w:val="26"/>
          <w:rtl/>
        </w:rPr>
      </w:pPr>
      <w:r w:rsidRPr="00303228">
        <w:rPr>
          <w:rFonts w:hint="cs"/>
          <w:sz w:val="26"/>
          <w:szCs w:val="26"/>
          <w:rtl/>
        </w:rPr>
        <w:t xml:space="preserve">31-05-2016  "           "                 </w:t>
      </w:r>
      <w:r>
        <w:rPr>
          <w:rFonts w:hint="cs"/>
          <w:sz w:val="26"/>
          <w:szCs w:val="26"/>
          <w:rtl/>
        </w:rPr>
        <w:t xml:space="preserve">    </w:t>
      </w:r>
      <w:r w:rsidRPr="00303228">
        <w:rPr>
          <w:rFonts w:hint="cs"/>
          <w:sz w:val="26"/>
          <w:szCs w:val="26"/>
          <w:rtl/>
        </w:rPr>
        <w:t xml:space="preserve">   "</w:t>
      </w:r>
    </w:p>
    <w:p w:rsidR="00222124" w:rsidRPr="00303228" w:rsidRDefault="00222124" w:rsidP="00222124">
      <w:pPr>
        <w:spacing w:line="360" w:lineRule="auto"/>
        <w:rPr>
          <w:sz w:val="26"/>
          <w:szCs w:val="26"/>
          <w:rtl/>
        </w:rPr>
      </w:pPr>
      <w:r w:rsidRPr="00303228">
        <w:rPr>
          <w:rFonts w:hint="cs"/>
          <w:sz w:val="26"/>
          <w:szCs w:val="26"/>
          <w:rtl/>
        </w:rPr>
        <w:t xml:space="preserve">7-06-2016 "              "               </w:t>
      </w:r>
      <w:r>
        <w:rPr>
          <w:rFonts w:hint="cs"/>
          <w:sz w:val="26"/>
          <w:szCs w:val="26"/>
          <w:rtl/>
        </w:rPr>
        <w:t xml:space="preserve">        </w:t>
      </w:r>
      <w:r w:rsidRPr="00303228">
        <w:rPr>
          <w:rFonts w:hint="cs"/>
          <w:sz w:val="26"/>
          <w:szCs w:val="26"/>
          <w:rtl/>
        </w:rPr>
        <w:t xml:space="preserve"> "</w:t>
      </w:r>
    </w:p>
    <w:p w:rsidR="00222124" w:rsidRPr="00303228" w:rsidRDefault="00222124" w:rsidP="00222124">
      <w:pPr>
        <w:spacing w:line="360" w:lineRule="auto"/>
        <w:rPr>
          <w:sz w:val="26"/>
          <w:szCs w:val="26"/>
          <w:rtl/>
        </w:rPr>
      </w:pPr>
      <w:r w:rsidRPr="00303228">
        <w:rPr>
          <w:rFonts w:hint="cs"/>
          <w:sz w:val="26"/>
          <w:szCs w:val="26"/>
          <w:rtl/>
        </w:rPr>
        <w:t xml:space="preserve">14-06-2016          "                   </w:t>
      </w:r>
      <w:r>
        <w:rPr>
          <w:rFonts w:hint="cs"/>
          <w:sz w:val="26"/>
          <w:szCs w:val="26"/>
          <w:rtl/>
        </w:rPr>
        <w:t xml:space="preserve">          </w:t>
      </w:r>
      <w:bookmarkStart w:id="0" w:name="_GoBack"/>
      <w:bookmarkEnd w:id="0"/>
      <w:r w:rsidRPr="00303228">
        <w:rPr>
          <w:rFonts w:hint="cs"/>
          <w:sz w:val="26"/>
          <w:szCs w:val="26"/>
          <w:rtl/>
        </w:rPr>
        <w:t>"</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sz w:val="26"/>
          <w:szCs w:val="26"/>
          <w:rtl/>
        </w:rPr>
      </w:pPr>
      <w:r w:rsidRPr="00303228">
        <w:rPr>
          <w:rFonts w:hint="cs"/>
          <w:sz w:val="26"/>
          <w:szCs w:val="26"/>
          <w:rtl/>
        </w:rPr>
        <w:t xml:space="preserve">21-06-2016      דויד וילר    מבט על תפישת הזמן והשלכות של האדם בעידן המודרני בכיתבי נוימן.   </w:t>
      </w:r>
    </w:p>
    <w:p w:rsidR="00222124" w:rsidRPr="00303228" w:rsidRDefault="00222124" w:rsidP="00222124">
      <w:pPr>
        <w:spacing w:before="240" w:line="360" w:lineRule="auto"/>
        <w:rPr>
          <w:sz w:val="26"/>
          <w:szCs w:val="26"/>
          <w:rtl/>
        </w:rPr>
      </w:pPr>
      <w:r w:rsidRPr="00303228">
        <w:rPr>
          <w:rFonts w:hint="cs"/>
          <w:sz w:val="26"/>
          <w:szCs w:val="26"/>
          <w:rtl/>
        </w:rPr>
        <w:t>28-06-2106    דויד וילר המשך חצי מיפגש ובחצי השני  סיכום ההכשרה עם חברי וועדת הוראה</w:t>
      </w:r>
    </w:p>
    <w:p w:rsidR="00222124" w:rsidRPr="00303228" w:rsidRDefault="00222124" w:rsidP="00222124">
      <w:pPr>
        <w:spacing w:line="360" w:lineRule="auto"/>
        <w:rPr>
          <w:sz w:val="26"/>
          <w:szCs w:val="26"/>
          <w:rtl/>
        </w:rPr>
      </w:pPr>
      <w:r w:rsidRPr="00303228">
        <w:rPr>
          <w:rFonts w:hint="cs"/>
          <w:sz w:val="26"/>
          <w:szCs w:val="26"/>
          <w:rtl/>
        </w:rPr>
        <w:t xml:space="preserve">הקורס יעסוק בשיבושים באמהות (הממשית והטיפולית), מנקודת המבט של האם, המטפל(ת). הוא ינסה להעמיק את ההבנה של שיבושים באמהות שהם תגובה לקושי מיוחד אצל 'הילד' המטופל, בהשראת המיתוס של דמטר ופרספונה. </w:t>
      </w:r>
    </w:p>
    <w:p w:rsidR="00222124" w:rsidRPr="00303228" w:rsidRDefault="00222124" w:rsidP="00222124">
      <w:pPr>
        <w:spacing w:line="360" w:lineRule="auto"/>
        <w:rPr>
          <w:sz w:val="26"/>
          <w:szCs w:val="26"/>
          <w:rtl/>
        </w:rPr>
      </w:pPr>
    </w:p>
    <w:p w:rsidR="00222124" w:rsidRPr="00303228" w:rsidRDefault="00222124" w:rsidP="00222124">
      <w:pPr>
        <w:spacing w:line="360" w:lineRule="auto"/>
        <w:rPr>
          <w:b/>
          <w:bCs/>
          <w:sz w:val="26"/>
          <w:szCs w:val="26"/>
          <w:rtl/>
        </w:rPr>
      </w:pPr>
      <w:r w:rsidRPr="00303228">
        <w:rPr>
          <w:rFonts w:hint="cs"/>
          <w:sz w:val="26"/>
          <w:szCs w:val="26"/>
          <w:rtl/>
        </w:rPr>
        <w:t>הקורס יתבסס על חומרים תיאורטיים יונגייאנים וחומרים נושקים של פסיכואנליטיקאיות פמיניסטיות, המאמצים את הגישה האינטרסובייקטיבית.</w:t>
      </w:r>
    </w:p>
    <w:p w:rsidR="00222124" w:rsidRPr="00303228" w:rsidRDefault="00222124" w:rsidP="00222124">
      <w:pPr>
        <w:spacing w:line="360" w:lineRule="auto"/>
        <w:rPr>
          <w:b/>
          <w:bCs/>
          <w:sz w:val="26"/>
          <w:szCs w:val="26"/>
          <w:rtl/>
        </w:rPr>
      </w:pPr>
    </w:p>
    <w:p w:rsidR="00222124" w:rsidRPr="00303228" w:rsidRDefault="00222124" w:rsidP="00222124">
      <w:pPr>
        <w:spacing w:line="360" w:lineRule="auto"/>
        <w:rPr>
          <w:b/>
          <w:bCs/>
          <w:sz w:val="26"/>
          <w:szCs w:val="26"/>
          <w:rtl/>
        </w:rPr>
      </w:pPr>
      <w:r w:rsidRPr="00303228">
        <w:rPr>
          <w:rFonts w:hint="cs"/>
          <w:sz w:val="26"/>
          <w:szCs w:val="26"/>
          <w:rtl/>
        </w:rPr>
        <w:t xml:space="preserve">לקראת הקורס התלמידים מתבקשים לחשוב על דוגמאות מחדר הטיפולים, בהם הרגישו קושי מיוחד ביחסיהם עם מטופלים ובניהול הטיפול. ביחד ננסה להבין יותר לעומק את חוויותיהם ולחשוב על דרכי התמודדות, על בסיס החומר התיאורטי של הקורס. </w:t>
      </w:r>
    </w:p>
    <w:p w:rsidR="007C6A7F" w:rsidRDefault="007C6A7F" w:rsidP="00222124">
      <w:pPr>
        <w:spacing w:line="360" w:lineRule="auto"/>
        <w:rPr>
          <w:rFonts w:hint="cs"/>
          <w:b/>
          <w:bCs/>
          <w:rtl/>
        </w:rPr>
      </w:pPr>
    </w:p>
    <w:sectPr w:rsidR="007C6A7F">
      <w:headerReference w:type="default" r:id="rId8"/>
      <w:footerReference w:type="default" r:id="rId9"/>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02" w:rsidRDefault="00ED6802">
      <w:r>
        <w:separator/>
      </w:r>
    </w:p>
  </w:endnote>
  <w:endnote w:type="continuationSeparator" w:id="0">
    <w:p w:rsidR="00ED6802" w:rsidRDefault="00ED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68" w:rsidRDefault="00180F68">
    <w:pPr>
      <w:pStyle w:val="a5"/>
      <w:rPr>
        <w:rFonts w:hint="cs"/>
        <w:rtl/>
      </w:rPr>
    </w:pPr>
    <w:r>
      <w:rPr>
        <w:sz w:val="20"/>
        <w:szCs w:val="20"/>
      </w:rPr>
      <w:fldChar w:fldCharType="begin"/>
    </w:r>
    <w:r>
      <w:rPr>
        <w:sz w:val="20"/>
        <w:szCs w:val="20"/>
      </w:rPr>
      <w:instrText xml:space="preserve"> FILENAME </w:instrText>
    </w:r>
    <w:r>
      <w:rPr>
        <w:sz w:val="20"/>
        <w:szCs w:val="20"/>
      </w:rPr>
      <w:fldChar w:fldCharType="separate"/>
    </w:r>
    <w:r>
      <w:rPr>
        <w:noProof/>
        <w:sz w:val="20"/>
        <w:szCs w:val="20"/>
        <w:rtl/>
      </w:rPr>
      <w:t>תכנית לימודים 2004-2005</w:t>
    </w:r>
    <w:r>
      <w:rPr>
        <w:noProof/>
        <w:sz w:val="20"/>
        <w:szCs w:val="20"/>
      </w:rPr>
      <w:t>.doc</w:t>
    </w:r>
    <w:r>
      <w:rPr>
        <w:sz w:val="20"/>
        <w:szCs w:val="20"/>
      </w:rPr>
      <w:fldChar w:fldCharType="end"/>
    </w:r>
    <w:r>
      <w:rPr>
        <w:sz w:val="20"/>
        <w:szCs w:val="20"/>
      </w:rPr>
      <w:t xml:space="preserve">   </w:t>
    </w:r>
    <w:r>
      <w:rPr>
        <w:rFonts w:hint="cs"/>
        <w:sz w:val="20"/>
        <w:szCs w:val="20"/>
        <w:rtl/>
      </w:rPr>
      <w:t xml:space="preserve">  </w:t>
    </w:r>
    <w:r>
      <w:rPr>
        <w:sz w:val="20"/>
        <w:szCs w:val="20"/>
        <w:rtl/>
      </w:rPr>
      <w:fldChar w:fldCharType="begin"/>
    </w:r>
    <w:r>
      <w:rPr>
        <w:sz w:val="20"/>
        <w:szCs w:val="20"/>
        <w:rtl/>
      </w:rPr>
      <w:instrText xml:space="preserve"> </w:instrText>
    </w:r>
    <w:r>
      <w:rPr>
        <w:sz w:val="20"/>
        <w:szCs w:val="20"/>
      </w:rPr>
      <w:instrText xml:space="preserve">DATE </w:instrText>
    </w:r>
    <w:r>
      <w:rPr>
        <w:sz w:val="20"/>
        <w:szCs w:val="20"/>
        <w:rtl/>
      </w:rPr>
      <w:instrText>\@ "</w:instrText>
    </w:r>
    <w:r>
      <w:rPr>
        <w:sz w:val="20"/>
        <w:szCs w:val="20"/>
      </w:rPr>
      <w:instrText>dd/MM/yy"</w:instrText>
    </w:r>
    <w:r>
      <w:rPr>
        <w:sz w:val="20"/>
        <w:szCs w:val="20"/>
        <w:rtl/>
      </w:rPr>
      <w:instrText xml:space="preserve"> </w:instrText>
    </w:r>
    <w:r>
      <w:rPr>
        <w:sz w:val="20"/>
        <w:szCs w:val="20"/>
        <w:rtl/>
      </w:rPr>
      <w:fldChar w:fldCharType="separate"/>
    </w:r>
    <w:r w:rsidR="00C80059">
      <w:rPr>
        <w:noProof/>
        <w:sz w:val="20"/>
        <w:szCs w:val="20"/>
        <w:rtl/>
      </w:rPr>
      <w:t>‏17/10/15</w:t>
    </w:r>
    <w:r>
      <w:rPr>
        <w:sz w:val="20"/>
        <w:szCs w:val="20"/>
        <w:rtl/>
      </w:rPr>
      <w:fldChar w:fldCharType="end"/>
    </w:r>
    <w:r>
      <w:rPr>
        <w:sz w:val="20"/>
        <w:szCs w:val="20"/>
      </w:rPr>
      <w:t xml:space="preserve">  </w:t>
    </w:r>
    <w:r>
      <w:rPr>
        <w:sz w:val="20"/>
        <w:szCs w:val="20"/>
      </w:rPr>
      <w:tab/>
      <w:t xml:space="preserve">- </w:t>
    </w:r>
    <w:r>
      <w:rPr>
        <w:sz w:val="20"/>
        <w:szCs w:val="20"/>
      </w:rPr>
      <w:fldChar w:fldCharType="begin"/>
    </w:r>
    <w:r>
      <w:rPr>
        <w:sz w:val="20"/>
        <w:szCs w:val="20"/>
      </w:rPr>
      <w:instrText xml:space="preserve"> PAGE </w:instrText>
    </w:r>
    <w:r>
      <w:rPr>
        <w:sz w:val="20"/>
        <w:szCs w:val="20"/>
      </w:rPr>
      <w:fldChar w:fldCharType="separate"/>
    </w:r>
    <w:r w:rsidR="00222124">
      <w:rPr>
        <w:noProof/>
        <w:sz w:val="20"/>
        <w:szCs w:val="20"/>
        <w:rtl/>
      </w:rPr>
      <w:t>1</w:t>
    </w:r>
    <w:r>
      <w:rPr>
        <w:sz w:val="20"/>
        <w:szCs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02" w:rsidRDefault="00ED6802">
      <w:r>
        <w:separator/>
      </w:r>
    </w:p>
  </w:footnote>
  <w:footnote w:type="continuationSeparator" w:id="0">
    <w:p w:rsidR="00ED6802" w:rsidRDefault="00ED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68" w:rsidRDefault="00222124">
    <w:pPr>
      <w:jc w:val="center"/>
      <w:rPr>
        <w:rtl/>
      </w:rPr>
    </w:pPr>
    <w:r>
      <w:rPr>
        <w:noProof/>
        <w:sz w:val="20"/>
        <w:rtl/>
      </w:rPr>
      <mc:AlternateContent>
        <mc:Choice Requires="wps">
          <w:drawing>
            <wp:anchor distT="0" distB="0" distL="114300" distR="114300" simplePos="0" relativeHeight="251658240" behindDoc="0" locked="0" layoutInCell="1" allowOverlap="1">
              <wp:simplePos x="0" y="0"/>
              <wp:positionH relativeFrom="page">
                <wp:posOffset>4394835</wp:posOffset>
              </wp:positionH>
              <wp:positionV relativeFrom="paragraph">
                <wp:posOffset>116840</wp:posOffset>
              </wp:positionV>
              <wp:extent cx="186880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F68" w:rsidRDefault="00180F68">
                          <w:pPr>
                            <w:tabs>
                              <w:tab w:val="left" w:pos="173"/>
                            </w:tabs>
                            <w:spacing w:line="280" w:lineRule="exact"/>
                            <w:ind w:left="175"/>
                            <w:jc w:val="both"/>
                            <w:rPr>
                              <w:rFonts w:hint="cs"/>
                              <w:color w:val="0000FF"/>
                              <w:sz w:val="22"/>
                              <w:szCs w:val="22"/>
                              <w:rtl/>
                            </w:rPr>
                          </w:pPr>
                          <w:r>
                            <w:rPr>
                              <w:rFonts w:hint="cs"/>
                              <w:color w:val="0000FF"/>
                              <w:sz w:val="22"/>
                              <w:szCs w:val="22"/>
                              <w:rtl/>
                            </w:rPr>
                            <w:t xml:space="preserve">      אתר באינטרנט:</w:t>
                          </w:r>
                        </w:p>
                        <w:p w:rsidR="00180F68" w:rsidRDefault="00180F68">
                          <w:pPr>
                            <w:tabs>
                              <w:tab w:val="left" w:pos="173"/>
                            </w:tabs>
                            <w:spacing w:line="280" w:lineRule="exact"/>
                            <w:ind w:left="315" w:right="459"/>
                            <w:jc w:val="both"/>
                            <w:rPr>
                              <w:color w:val="0000FF"/>
                              <w:szCs w:val="26"/>
                              <w:rtl/>
                            </w:rPr>
                          </w:pPr>
                          <w:r>
                            <w:rPr>
                              <w:color w:val="0000FF"/>
                              <w:sz w:val="22"/>
                              <w:szCs w:val="22"/>
                            </w:rPr>
                            <w:t>www.israjung.co.il</w:t>
                          </w:r>
                        </w:p>
                        <w:p w:rsidR="00180F68" w:rsidRDefault="00180F6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05pt;margin-top:9.2pt;width:147.1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" stroked="f">
              <v:textbox>
                <w:txbxContent>
                  <w:p w:rsidR="00180F68" w:rsidRDefault="00180F68">
                    <w:pPr>
                      <w:tabs>
                        <w:tab w:val="left" w:pos="173"/>
                      </w:tabs>
                      <w:spacing w:line="280" w:lineRule="exact"/>
                      <w:ind w:left="175"/>
                      <w:jc w:val="both"/>
                      <w:rPr>
                        <w:rFonts w:hint="cs"/>
                        <w:color w:val="0000FF"/>
                        <w:sz w:val="22"/>
                        <w:szCs w:val="22"/>
                        <w:rtl/>
                      </w:rPr>
                    </w:pPr>
                    <w:r>
                      <w:rPr>
                        <w:rFonts w:hint="cs"/>
                        <w:color w:val="0000FF"/>
                        <w:sz w:val="22"/>
                        <w:szCs w:val="22"/>
                        <w:rtl/>
                      </w:rPr>
                      <w:t xml:space="preserve">      אתר באינטרנט:</w:t>
                    </w:r>
                  </w:p>
                  <w:p w:rsidR="00180F68" w:rsidRDefault="00180F68">
                    <w:pPr>
                      <w:tabs>
                        <w:tab w:val="left" w:pos="173"/>
                      </w:tabs>
                      <w:spacing w:line="280" w:lineRule="exact"/>
                      <w:ind w:left="315" w:right="459"/>
                      <w:jc w:val="both"/>
                      <w:rPr>
                        <w:color w:val="0000FF"/>
                        <w:szCs w:val="26"/>
                        <w:rtl/>
                      </w:rPr>
                    </w:pPr>
                    <w:r>
                      <w:rPr>
                        <w:color w:val="0000FF"/>
                        <w:sz w:val="22"/>
                        <w:szCs w:val="22"/>
                      </w:rPr>
                      <w:t>www.israjung.co.il</w:t>
                    </w:r>
                  </w:p>
                  <w:p w:rsidR="00180F68" w:rsidRDefault="00180F68">
                    <w:pPr>
                      <w:rPr>
                        <w:rtl/>
                      </w:rPr>
                    </w:pPr>
                  </w:p>
                </w:txbxContent>
              </v:textbox>
              <w10:wrap anchorx="page"/>
            </v:shape>
          </w:pict>
        </mc:Fallback>
      </mc:AlternateContent>
    </w:r>
    <w:r>
      <w:rPr>
        <w:noProof/>
        <w:sz w:val="20"/>
        <w:rtl/>
      </w:rPr>
      <mc:AlternateContent>
        <mc:Choice Requires="wps">
          <w:drawing>
            <wp:anchor distT="0" distB="0" distL="114300" distR="114300" simplePos="0" relativeHeight="251657216" behindDoc="0" locked="0" layoutInCell="1" allowOverlap="1">
              <wp:simplePos x="0" y="0"/>
              <wp:positionH relativeFrom="page">
                <wp:posOffset>1194435</wp:posOffset>
              </wp:positionH>
              <wp:positionV relativeFrom="paragraph">
                <wp:posOffset>116840</wp:posOffset>
              </wp:positionV>
              <wp:extent cx="2286000" cy="452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F68" w:rsidRDefault="009238C7" w:rsidP="009238C7">
                          <w:pPr>
                            <w:pStyle w:val="1"/>
                            <w:jc w:val="right"/>
                            <w:rPr>
                              <w:b w:val="0"/>
                              <w:bCs w:val="0"/>
                              <w:color w:val="0000FF"/>
                              <w:szCs w:val="22"/>
                              <w:rtl/>
                            </w:rPr>
                          </w:pPr>
                          <w:r>
                            <w:rPr>
                              <w:rFonts w:hint="cs"/>
                              <w:b w:val="0"/>
                              <w:bCs w:val="0"/>
                              <w:color w:val="0000FF"/>
                              <w:szCs w:val="22"/>
                              <w:rtl/>
                            </w:rPr>
                            <w:t xml:space="preserve">עמותה </w:t>
                          </w:r>
                          <w:r w:rsidR="00180F68">
                            <w:rPr>
                              <w:rFonts w:hint="cs"/>
                              <w:b w:val="0"/>
                              <w:bCs w:val="0"/>
                              <w:color w:val="0000FF"/>
                              <w:szCs w:val="22"/>
                              <w:rtl/>
                            </w:rPr>
                            <w:t>יונגיאנית הישראלית החדשה</w:t>
                          </w:r>
                          <w:r w:rsidR="00180F68">
                            <w:rPr>
                              <w:b w:val="0"/>
                              <w:bCs w:val="0"/>
                              <w:color w:val="0000FF"/>
                              <w:szCs w:val="22"/>
                              <w:rtl/>
                            </w:rPr>
                            <w:t xml:space="preserve"> </w:t>
                          </w:r>
                        </w:p>
                        <w:p w:rsidR="00180F68" w:rsidRDefault="00180F68">
                          <w:pPr>
                            <w:pStyle w:val="1"/>
                            <w:rPr>
                              <w:rFonts w:hint="cs"/>
                              <w:b w:val="0"/>
                              <w:bCs w:val="0"/>
                              <w:color w:val="0000FF"/>
                              <w:rtl/>
                            </w:rPr>
                          </w:pPr>
                          <w:r>
                            <w:rPr>
                              <w:rFonts w:hint="cs"/>
                              <w:b w:val="0"/>
                              <w:bCs w:val="0"/>
                              <w:color w:val="0000FF"/>
                              <w:szCs w:val="22"/>
                              <w:rtl/>
                            </w:rPr>
                            <w:t>ועדת הוראה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4.05pt;margin-top:9.2pt;width:180pt;height:3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" stroked="f">
              <v:textbox>
                <w:txbxContent>
                  <w:p w:rsidR="00180F68" w:rsidRDefault="009238C7" w:rsidP="009238C7">
                    <w:pPr>
                      <w:pStyle w:val="1"/>
                      <w:jc w:val="right"/>
                      <w:rPr>
                        <w:b w:val="0"/>
                        <w:bCs w:val="0"/>
                        <w:color w:val="0000FF"/>
                        <w:szCs w:val="22"/>
                        <w:rtl/>
                      </w:rPr>
                    </w:pPr>
                    <w:r>
                      <w:rPr>
                        <w:rFonts w:hint="cs"/>
                        <w:b w:val="0"/>
                        <w:bCs w:val="0"/>
                        <w:color w:val="0000FF"/>
                        <w:szCs w:val="22"/>
                        <w:rtl/>
                      </w:rPr>
                      <w:t xml:space="preserve">עמותה </w:t>
                    </w:r>
                    <w:r w:rsidR="00180F68">
                      <w:rPr>
                        <w:rFonts w:hint="cs"/>
                        <w:b w:val="0"/>
                        <w:bCs w:val="0"/>
                        <w:color w:val="0000FF"/>
                        <w:szCs w:val="22"/>
                        <w:rtl/>
                      </w:rPr>
                      <w:t>יונגיאנית הישראלית החדשה</w:t>
                    </w:r>
                    <w:r w:rsidR="00180F68">
                      <w:rPr>
                        <w:b w:val="0"/>
                        <w:bCs w:val="0"/>
                        <w:color w:val="0000FF"/>
                        <w:szCs w:val="22"/>
                        <w:rtl/>
                      </w:rPr>
                      <w:t xml:space="preserve"> </w:t>
                    </w:r>
                  </w:p>
                  <w:p w:rsidR="00180F68" w:rsidRDefault="00180F68">
                    <w:pPr>
                      <w:pStyle w:val="1"/>
                      <w:rPr>
                        <w:rFonts w:hint="cs"/>
                        <w:b w:val="0"/>
                        <w:bCs w:val="0"/>
                        <w:color w:val="0000FF"/>
                        <w:rtl/>
                      </w:rPr>
                    </w:pPr>
                    <w:r>
                      <w:rPr>
                        <w:rFonts w:hint="cs"/>
                        <w:b w:val="0"/>
                        <w:bCs w:val="0"/>
                        <w:color w:val="0000FF"/>
                        <w:szCs w:val="22"/>
                        <w:rtl/>
                      </w:rPr>
                      <w:t>ועדת הוראה</w:t>
                    </w:r>
                  </w:p>
                </w:txbxContent>
              </v:textbox>
              <w10:wrap anchorx="page"/>
            </v:shape>
          </w:pict>
        </mc:Fallback>
      </mc:AlternateContent>
    </w:r>
    <w:r>
      <w:rPr>
        <w:noProof/>
        <w:rtl/>
      </w:rPr>
      <w:drawing>
        <wp:inline distT="0" distB="0" distL="0" distR="0">
          <wp:extent cx="400050" cy="685800"/>
          <wp:effectExtent l="0" t="0" r="0" b="0"/>
          <wp:docPr id="1" name="תמונה 1" descr="עץ ח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ץ חי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p>
  <w:p w:rsidR="00180F68" w:rsidRDefault="00180F68">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2FF"/>
    <w:multiLevelType w:val="hybridMultilevel"/>
    <w:tmpl w:val="1584D35E"/>
    <w:lvl w:ilvl="0" w:tplc="7E16A610">
      <w:start w:val="1"/>
      <w:numFmt w:val="decimal"/>
      <w:pStyle w:val="9"/>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56348A"/>
    <w:multiLevelType w:val="hybridMultilevel"/>
    <w:tmpl w:val="1E646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13043"/>
    <w:multiLevelType w:val="hybridMultilevel"/>
    <w:tmpl w:val="4B50B6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B26C86"/>
    <w:multiLevelType w:val="hybridMultilevel"/>
    <w:tmpl w:val="6584FFC0"/>
    <w:lvl w:ilvl="0" w:tplc="95AEB766">
      <w:start w:val="1"/>
      <w:numFmt w:val="decimal"/>
      <w:lvlText w:val="%1."/>
      <w:lvlJc w:val="left"/>
      <w:pPr>
        <w:tabs>
          <w:tab w:val="num" w:pos="720"/>
        </w:tabs>
        <w:ind w:left="720" w:hanging="360"/>
      </w:pPr>
      <w:rPr>
        <w:rFonts w:hint="cs"/>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005D8"/>
    <w:multiLevelType w:val="hybridMultilevel"/>
    <w:tmpl w:val="B1745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0966CC"/>
    <w:multiLevelType w:val="hybridMultilevel"/>
    <w:tmpl w:val="44887A14"/>
    <w:lvl w:ilvl="0" w:tplc="2ABE417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7976989"/>
    <w:multiLevelType w:val="singleLevel"/>
    <w:tmpl w:val="1556DB30"/>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B"/>
    <w:rsid w:val="00180F68"/>
    <w:rsid w:val="001A0645"/>
    <w:rsid w:val="00222124"/>
    <w:rsid w:val="00345C64"/>
    <w:rsid w:val="003B08C1"/>
    <w:rsid w:val="004E7D4B"/>
    <w:rsid w:val="007C6A7F"/>
    <w:rsid w:val="0081024F"/>
    <w:rsid w:val="00814F8C"/>
    <w:rsid w:val="009238C7"/>
    <w:rsid w:val="009517B8"/>
    <w:rsid w:val="00AF544C"/>
    <w:rsid w:val="00B40240"/>
    <w:rsid w:val="00B63452"/>
    <w:rsid w:val="00C80059"/>
    <w:rsid w:val="00ED6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sz w:val="24"/>
      <w:szCs w:val="24"/>
    </w:rPr>
  </w:style>
  <w:style w:type="paragraph" w:styleId="1">
    <w:name w:val="heading 1"/>
    <w:basedOn w:val="a"/>
    <w:next w:val="a"/>
    <w:qFormat/>
    <w:pPr>
      <w:keepNext/>
      <w:jc w:val="center"/>
      <w:outlineLvl w:val="0"/>
    </w:pPr>
    <w:rPr>
      <w:b/>
      <w:bCs/>
      <w:noProof/>
      <w:sz w:val="20"/>
      <w:szCs w:val="20"/>
      <w:lang w:eastAsia="he-IL"/>
    </w:rPr>
  </w:style>
  <w:style w:type="paragraph" w:styleId="2">
    <w:name w:val="heading 2"/>
    <w:basedOn w:val="a"/>
    <w:next w:val="a"/>
    <w:qFormat/>
    <w:pPr>
      <w:keepNext/>
      <w:jc w:val="center"/>
      <w:outlineLvl w:val="1"/>
    </w:pPr>
    <w:rPr>
      <w:b/>
      <w:bCs/>
      <w:sz w:val="32"/>
      <w:szCs w:val="32"/>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color w:val="0000FF"/>
    </w:rPr>
  </w:style>
  <w:style w:type="paragraph" w:styleId="5">
    <w:name w:val="heading 5"/>
    <w:basedOn w:val="a"/>
    <w:next w:val="a"/>
    <w:qFormat/>
    <w:pPr>
      <w:keepNext/>
      <w:outlineLvl w:val="4"/>
    </w:pPr>
    <w:rPr>
      <w:b/>
      <w:bCs/>
      <w:color w:val="3366FF"/>
    </w:rPr>
  </w:style>
  <w:style w:type="paragraph" w:styleId="6">
    <w:name w:val="heading 6"/>
    <w:basedOn w:val="a"/>
    <w:next w:val="a"/>
    <w:qFormat/>
    <w:pPr>
      <w:keepNext/>
      <w:numPr>
        <w:numId w:val="1"/>
      </w:numPr>
      <w:outlineLvl w:val="5"/>
    </w:pPr>
    <w:rPr>
      <w:b/>
      <w:bCs/>
      <w:u w:val="single"/>
    </w:rPr>
  </w:style>
  <w:style w:type="paragraph" w:styleId="7">
    <w:name w:val="heading 7"/>
    <w:basedOn w:val="a"/>
    <w:next w:val="a"/>
    <w:qFormat/>
    <w:pPr>
      <w:keepNext/>
      <w:spacing w:line="360" w:lineRule="auto"/>
      <w:ind w:left="368"/>
      <w:outlineLvl w:val="6"/>
    </w:pPr>
    <w:rPr>
      <w:b/>
      <w:bCs/>
    </w:rPr>
  </w:style>
  <w:style w:type="paragraph" w:styleId="8">
    <w:name w:val="heading 8"/>
    <w:basedOn w:val="a"/>
    <w:next w:val="a"/>
    <w:qFormat/>
    <w:pPr>
      <w:keepNext/>
      <w:outlineLvl w:val="7"/>
    </w:pPr>
    <w:rPr>
      <w:b/>
      <w:bCs/>
      <w:sz w:val="28"/>
      <w:szCs w:val="28"/>
    </w:rPr>
  </w:style>
  <w:style w:type="paragraph" w:styleId="9">
    <w:name w:val="heading 9"/>
    <w:basedOn w:val="a"/>
    <w:next w:val="a"/>
    <w:qFormat/>
    <w:pPr>
      <w:keepNext/>
      <w:numPr>
        <w:numId w:val="1"/>
      </w:numP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NormalWeb">
    <w:name w:val="Normal (Web)"/>
    <w:basedOn w:val="a"/>
    <w:pPr>
      <w:bidi w:val="0"/>
      <w:spacing w:before="100" w:beforeAutospacing="1" w:after="100" w:afterAutospacing="1"/>
    </w:pPr>
    <w:rPr>
      <w:rFonts w:cs="Times New Roman"/>
    </w:rPr>
  </w:style>
  <w:style w:type="paragraph" w:styleId="a6">
    <w:name w:val="Balloon Text"/>
    <w:basedOn w:val="a"/>
    <w:semiHidden/>
    <w:rPr>
      <w:rFonts w:ascii="Tahoma" w:hAnsi="Tahoma" w:cs="Tahoma"/>
      <w:sz w:val="16"/>
      <w:szCs w:val="16"/>
    </w:rPr>
  </w:style>
  <w:style w:type="character" w:styleId="a7">
    <w:name w:val="Strong"/>
    <w:qFormat/>
    <w:rPr>
      <w:b/>
      <w:bCs/>
    </w:rPr>
  </w:style>
  <w:style w:type="table" w:styleId="a8">
    <w:name w:val="Table Grid"/>
    <w:basedOn w:val="a1"/>
    <w:uiPriority w:val="59"/>
    <w:rsid w:val="004E7D4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semiHidden/>
    <w:rsid w:val="004E7D4B"/>
    <w:rPr>
      <w:rFonts w:cs="Times New Roman"/>
      <w:sz w:val="20"/>
      <w:szCs w:val="20"/>
      <w:lang w:eastAsia="he-IL"/>
    </w:rPr>
  </w:style>
  <w:style w:type="character" w:customStyle="1" w:styleId="aa">
    <w:name w:val="טקסט הערת סיום תו"/>
    <w:link w:val="a9"/>
    <w:semiHidden/>
    <w:rsid w:val="004E7D4B"/>
    <w:rPr>
      <w:rFonts w:cs="Times New Roman"/>
      <w:lang w:eastAsia="he-IL"/>
    </w:rPr>
  </w:style>
  <w:style w:type="character" w:customStyle="1" w:styleId="a4">
    <w:name w:val="כותרת עליונה תו"/>
    <w:link w:val="a3"/>
    <w:uiPriority w:val="99"/>
    <w:rsid w:val="009238C7"/>
    <w:rPr>
      <w:rFonts w:cs="David"/>
      <w:sz w:val="24"/>
      <w:szCs w:val="24"/>
    </w:rPr>
  </w:style>
  <w:style w:type="paragraph" w:styleId="ab">
    <w:name w:val="List Paragraph"/>
    <w:basedOn w:val="a"/>
    <w:uiPriority w:val="34"/>
    <w:qFormat/>
    <w:rsid w:val="00222124"/>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sz w:val="24"/>
      <w:szCs w:val="24"/>
    </w:rPr>
  </w:style>
  <w:style w:type="paragraph" w:styleId="1">
    <w:name w:val="heading 1"/>
    <w:basedOn w:val="a"/>
    <w:next w:val="a"/>
    <w:qFormat/>
    <w:pPr>
      <w:keepNext/>
      <w:jc w:val="center"/>
      <w:outlineLvl w:val="0"/>
    </w:pPr>
    <w:rPr>
      <w:b/>
      <w:bCs/>
      <w:noProof/>
      <w:sz w:val="20"/>
      <w:szCs w:val="20"/>
      <w:lang w:eastAsia="he-IL"/>
    </w:rPr>
  </w:style>
  <w:style w:type="paragraph" w:styleId="2">
    <w:name w:val="heading 2"/>
    <w:basedOn w:val="a"/>
    <w:next w:val="a"/>
    <w:qFormat/>
    <w:pPr>
      <w:keepNext/>
      <w:jc w:val="center"/>
      <w:outlineLvl w:val="1"/>
    </w:pPr>
    <w:rPr>
      <w:b/>
      <w:bCs/>
      <w:sz w:val="32"/>
      <w:szCs w:val="32"/>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color w:val="0000FF"/>
    </w:rPr>
  </w:style>
  <w:style w:type="paragraph" w:styleId="5">
    <w:name w:val="heading 5"/>
    <w:basedOn w:val="a"/>
    <w:next w:val="a"/>
    <w:qFormat/>
    <w:pPr>
      <w:keepNext/>
      <w:outlineLvl w:val="4"/>
    </w:pPr>
    <w:rPr>
      <w:b/>
      <w:bCs/>
      <w:color w:val="3366FF"/>
    </w:rPr>
  </w:style>
  <w:style w:type="paragraph" w:styleId="6">
    <w:name w:val="heading 6"/>
    <w:basedOn w:val="a"/>
    <w:next w:val="a"/>
    <w:qFormat/>
    <w:pPr>
      <w:keepNext/>
      <w:numPr>
        <w:numId w:val="1"/>
      </w:numPr>
      <w:outlineLvl w:val="5"/>
    </w:pPr>
    <w:rPr>
      <w:b/>
      <w:bCs/>
      <w:u w:val="single"/>
    </w:rPr>
  </w:style>
  <w:style w:type="paragraph" w:styleId="7">
    <w:name w:val="heading 7"/>
    <w:basedOn w:val="a"/>
    <w:next w:val="a"/>
    <w:qFormat/>
    <w:pPr>
      <w:keepNext/>
      <w:spacing w:line="360" w:lineRule="auto"/>
      <w:ind w:left="368"/>
      <w:outlineLvl w:val="6"/>
    </w:pPr>
    <w:rPr>
      <w:b/>
      <w:bCs/>
    </w:rPr>
  </w:style>
  <w:style w:type="paragraph" w:styleId="8">
    <w:name w:val="heading 8"/>
    <w:basedOn w:val="a"/>
    <w:next w:val="a"/>
    <w:qFormat/>
    <w:pPr>
      <w:keepNext/>
      <w:outlineLvl w:val="7"/>
    </w:pPr>
    <w:rPr>
      <w:b/>
      <w:bCs/>
      <w:sz w:val="28"/>
      <w:szCs w:val="28"/>
    </w:rPr>
  </w:style>
  <w:style w:type="paragraph" w:styleId="9">
    <w:name w:val="heading 9"/>
    <w:basedOn w:val="a"/>
    <w:next w:val="a"/>
    <w:qFormat/>
    <w:pPr>
      <w:keepNext/>
      <w:numPr>
        <w:numId w:val="1"/>
      </w:numP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NormalWeb">
    <w:name w:val="Normal (Web)"/>
    <w:basedOn w:val="a"/>
    <w:pPr>
      <w:bidi w:val="0"/>
      <w:spacing w:before="100" w:beforeAutospacing="1" w:after="100" w:afterAutospacing="1"/>
    </w:pPr>
    <w:rPr>
      <w:rFonts w:cs="Times New Roman"/>
    </w:rPr>
  </w:style>
  <w:style w:type="paragraph" w:styleId="a6">
    <w:name w:val="Balloon Text"/>
    <w:basedOn w:val="a"/>
    <w:semiHidden/>
    <w:rPr>
      <w:rFonts w:ascii="Tahoma" w:hAnsi="Tahoma" w:cs="Tahoma"/>
      <w:sz w:val="16"/>
      <w:szCs w:val="16"/>
    </w:rPr>
  </w:style>
  <w:style w:type="character" w:styleId="a7">
    <w:name w:val="Strong"/>
    <w:qFormat/>
    <w:rPr>
      <w:b/>
      <w:bCs/>
    </w:rPr>
  </w:style>
  <w:style w:type="table" w:styleId="a8">
    <w:name w:val="Table Grid"/>
    <w:basedOn w:val="a1"/>
    <w:uiPriority w:val="59"/>
    <w:rsid w:val="004E7D4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semiHidden/>
    <w:rsid w:val="004E7D4B"/>
    <w:rPr>
      <w:rFonts w:cs="Times New Roman"/>
      <w:sz w:val="20"/>
      <w:szCs w:val="20"/>
      <w:lang w:eastAsia="he-IL"/>
    </w:rPr>
  </w:style>
  <w:style w:type="character" w:customStyle="1" w:styleId="aa">
    <w:name w:val="טקסט הערת סיום תו"/>
    <w:link w:val="a9"/>
    <w:semiHidden/>
    <w:rsid w:val="004E7D4B"/>
    <w:rPr>
      <w:rFonts w:cs="Times New Roman"/>
      <w:lang w:eastAsia="he-IL"/>
    </w:rPr>
  </w:style>
  <w:style w:type="character" w:customStyle="1" w:styleId="a4">
    <w:name w:val="כותרת עליונה תו"/>
    <w:link w:val="a3"/>
    <w:uiPriority w:val="99"/>
    <w:rsid w:val="009238C7"/>
    <w:rPr>
      <w:rFonts w:cs="David"/>
      <w:sz w:val="24"/>
      <w:szCs w:val="24"/>
    </w:rPr>
  </w:style>
  <w:style w:type="paragraph" w:styleId="ab">
    <w:name w:val="List Paragraph"/>
    <w:basedOn w:val="a"/>
    <w:uiPriority w:val="34"/>
    <w:qFormat/>
    <w:rsid w:val="00222124"/>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5088">
      <w:bodyDiv w:val="1"/>
      <w:marLeft w:val="0"/>
      <w:marRight w:val="0"/>
      <w:marTop w:val="0"/>
      <w:marBottom w:val="0"/>
      <w:divBdr>
        <w:top w:val="none" w:sz="0" w:space="0" w:color="auto"/>
        <w:left w:val="none" w:sz="0" w:space="0" w:color="auto"/>
        <w:bottom w:val="none" w:sz="0" w:space="0" w:color="auto"/>
        <w:right w:val="none" w:sz="0" w:space="0" w:color="auto"/>
      </w:divBdr>
      <w:divsChild>
        <w:div w:id="166415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4614">
              <w:marLeft w:val="0"/>
              <w:marRight w:val="0"/>
              <w:marTop w:val="0"/>
              <w:marBottom w:val="0"/>
              <w:divBdr>
                <w:top w:val="none" w:sz="0" w:space="0" w:color="auto"/>
                <w:left w:val="none" w:sz="0" w:space="0" w:color="auto"/>
                <w:bottom w:val="none" w:sz="0" w:space="0" w:color="auto"/>
                <w:right w:val="none" w:sz="0" w:space="0" w:color="auto"/>
              </w:divBdr>
              <w:divsChild>
                <w:div w:id="983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5621">
      <w:bodyDiv w:val="1"/>
      <w:marLeft w:val="0"/>
      <w:marRight w:val="0"/>
      <w:marTop w:val="0"/>
      <w:marBottom w:val="0"/>
      <w:divBdr>
        <w:top w:val="none" w:sz="0" w:space="0" w:color="auto"/>
        <w:left w:val="none" w:sz="0" w:space="0" w:color="auto"/>
        <w:bottom w:val="none" w:sz="0" w:space="0" w:color="auto"/>
        <w:right w:val="none" w:sz="0" w:space="0" w:color="auto"/>
      </w:divBdr>
    </w:div>
    <w:div w:id="1755080084">
      <w:bodyDiv w:val="1"/>
      <w:marLeft w:val="0"/>
      <w:marRight w:val="0"/>
      <w:marTop w:val="0"/>
      <w:marBottom w:val="0"/>
      <w:divBdr>
        <w:top w:val="none" w:sz="0" w:space="0" w:color="auto"/>
        <w:left w:val="none" w:sz="0" w:space="0" w:color="auto"/>
        <w:bottom w:val="none" w:sz="0" w:space="0" w:color="auto"/>
        <w:right w:val="none" w:sz="0" w:space="0" w:color="auto"/>
      </w:divBdr>
      <w:divsChild>
        <w:div w:id="79641460">
          <w:marLeft w:val="0"/>
          <w:marRight w:val="0"/>
          <w:marTop w:val="0"/>
          <w:marBottom w:val="0"/>
          <w:divBdr>
            <w:top w:val="none" w:sz="0" w:space="0" w:color="auto"/>
            <w:left w:val="none" w:sz="0" w:space="0" w:color="auto"/>
            <w:bottom w:val="none" w:sz="0" w:space="0" w:color="auto"/>
            <w:right w:val="none" w:sz="0" w:space="0" w:color="auto"/>
          </w:divBdr>
        </w:div>
        <w:div w:id="182324591">
          <w:marLeft w:val="0"/>
          <w:marRight w:val="0"/>
          <w:marTop w:val="0"/>
          <w:marBottom w:val="0"/>
          <w:divBdr>
            <w:top w:val="none" w:sz="0" w:space="0" w:color="auto"/>
            <w:left w:val="none" w:sz="0" w:space="0" w:color="auto"/>
            <w:bottom w:val="none" w:sz="0" w:space="0" w:color="auto"/>
            <w:right w:val="none" w:sz="0" w:space="0" w:color="auto"/>
          </w:divBdr>
        </w:div>
        <w:div w:id="482352907">
          <w:marLeft w:val="0"/>
          <w:marRight w:val="0"/>
          <w:marTop w:val="0"/>
          <w:marBottom w:val="0"/>
          <w:divBdr>
            <w:top w:val="none" w:sz="0" w:space="0" w:color="auto"/>
            <w:left w:val="none" w:sz="0" w:space="0" w:color="auto"/>
            <w:bottom w:val="none" w:sz="0" w:space="0" w:color="auto"/>
            <w:right w:val="none" w:sz="0" w:space="0" w:color="auto"/>
          </w:divBdr>
        </w:div>
        <w:div w:id="751045137">
          <w:marLeft w:val="0"/>
          <w:marRight w:val="0"/>
          <w:marTop w:val="0"/>
          <w:marBottom w:val="0"/>
          <w:divBdr>
            <w:top w:val="none" w:sz="0" w:space="0" w:color="auto"/>
            <w:left w:val="none" w:sz="0" w:space="0" w:color="auto"/>
            <w:bottom w:val="none" w:sz="0" w:space="0" w:color="auto"/>
            <w:right w:val="none" w:sz="0" w:space="0" w:color="auto"/>
          </w:divBdr>
        </w:div>
        <w:div w:id="923801480">
          <w:marLeft w:val="0"/>
          <w:marRight w:val="0"/>
          <w:marTop w:val="0"/>
          <w:marBottom w:val="0"/>
          <w:divBdr>
            <w:top w:val="none" w:sz="0" w:space="0" w:color="auto"/>
            <w:left w:val="none" w:sz="0" w:space="0" w:color="auto"/>
            <w:bottom w:val="none" w:sz="0" w:space="0" w:color="auto"/>
            <w:right w:val="none" w:sz="0" w:space="0" w:color="auto"/>
          </w:divBdr>
        </w:div>
        <w:div w:id="1246113029">
          <w:marLeft w:val="0"/>
          <w:marRight w:val="0"/>
          <w:marTop w:val="0"/>
          <w:marBottom w:val="0"/>
          <w:divBdr>
            <w:top w:val="none" w:sz="0" w:space="0" w:color="auto"/>
            <w:left w:val="none" w:sz="0" w:space="0" w:color="auto"/>
            <w:bottom w:val="none" w:sz="0" w:space="0" w:color="auto"/>
            <w:right w:val="none" w:sz="0" w:space="0" w:color="auto"/>
          </w:divBdr>
        </w:div>
        <w:div w:id="1347290368">
          <w:marLeft w:val="0"/>
          <w:marRight w:val="0"/>
          <w:marTop w:val="0"/>
          <w:marBottom w:val="0"/>
          <w:divBdr>
            <w:top w:val="none" w:sz="0" w:space="0" w:color="auto"/>
            <w:left w:val="none" w:sz="0" w:space="0" w:color="auto"/>
            <w:bottom w:val="none" w:sz="0" w:space="0" w:color="auto"/>
            <w:right w:val="none" w:sz="0" w:space="0" w:color="auto"/>
          </w:divBdr>
        </w:div>
        <w:div w:id="1515461984">
          <w:marLeft w:val="0"/>
          <w:marRight w:val="0"/>
          <w:marTop w:val="0"/>
          <w:marBottom w:val="0"/>
          <w:divBdr>
            <w:top w:val="none" w:sz="0" w:space="0" w:color="auto"/>
            <w:left w:val="none" w:sz="0" w:space="0" w:color="auto"/>
            <w:bottom w:val="none" w:sz="0" w:space="0" w:color="auto"/>
            <w:right w:val="none" w:sz="0" w:space="0" w:color="auto"/>
          </w:divBdr>
        </w:div>
        <w:div w:id="1700007253">
          <w:marLeft w:val="0"/>
          <w:marRight w:val="0"/>
          <w:marTop w:val="0"/>
          <w:marBottom w:val="0"/>
          <w:divBdr>
            <w:top w:val="none" w:sz="0" w:space="0" w:color="auto"/>
            <w:left w:val="none" w:sz="0" w:space="0" w:color="auto"/>
            <w:bottom w:val="none" w:sz="0" w:space="0" w:color="auto"/>
            <w:right w:val="none" w:sz="0" w:space="0" w:color="auto"/>
          </w:divBdr>
        </w:div>
        <w:div w:id="1962686466">
          <w:marLeft w:val="0"/>
          <w:marRight w:val="0"/>
          <w:marTop w:val="0"/>
          <w:marBottom w:val="0"/>
          <w:divBdr>
            <w:top w:val="none" w:sz="0" w:space="0" w:color="auto"/>
            <w:left w:val="none" w:sz="0" w:space="0" w:color="auto"/>
            <w:bottom w:val="none" w:sz="0" w:space="0" w:color="auto"/>
            <w:right w:val="none" w:sz="0" w:space="0" w:color="auto"/>
          </w:divBdr>
        </w:div>
      </w:divsChild>
    </w:div>
    <w:div w:id="1833831661">
      <w:bodyDiv w:val="1"/>
      <w:marLeft w:val="0"/>
      <w:marRight w:val="0"/>
      <w:marTop w:val="0"/>
      <w:marBottom w:val="0"/>
      <w:divBdr>
        <w:top w:val="none" w:sz="0" w:space="0" w:color="auto"/>
        <w:left w:val="none" w:sz="0" w:space="0" w:color="auto"/>
        <w:bottom w:val="none" w:sz="0" w:space="0" w:color="auto"/>
        <w:right w:val="none" w:sz="0" w:space="0" w:color="auto"/>
      </w:divBdr>
    </w:div>
    <w:div w:id="2111126189">
      <w:bodyDiv w:val="1"/>
      <w:marLeft w:val="0"/>
      <w:marRight w:val="0"/>
      <w:marTop w:val="0"/>
      <w:marBottom w:val="0"/>
      <w:divBdr>
        <w:top w:val="none" w:sz="0" w:space="0" w:color="auto"/>
        <w:left w:val="none" w:sz="0" w:space="0" w:color="auto"/>
        <w:bottom w:val="none" w:sz="0" w:space="0" w:color="auto"/>
        <w:right w:val="none" w:sz="0" w:space="0" w:color="auto"/>
      </w:divBdr>
      <w:divsChild>
        <w:div w:id="1100612971">
          <w:marLeft w:val="0"/>
          <w:marRight w:val="0"/>
          <w:marTop w:val="0"/>
          <w:marBottom w:val="0"/>
          <w:divBdr>
            <w:top w:val="none" w:sz="0" w:space="0" w:color="auto"/>
            <w:left w:val="none" w:sz="0" w:space="0" w:color="auto"/>
            <w:bottom w:val="none" w:sz="0" w:space="0" w:color="auto"/>
            <w:right w:val="none" w:sz="0" w:space="0" w:color="auto"/>
          </w:divBdr>
        </w:div>
        <w:div w:id="1761215938">
          <w:marLeft w:val="0"/>
          <w:marRight w:val="0"/>
          <w:marTop w:val="0"/>
          <w:marBottom w:val="0"/>
          <w:divBdr>
            <w:top w:val="none" w:sz="0" w:space="0" w:color="auto"/>
            <w:left w:val="none" w:sz="0" w:space="0" w:color="auto"/>
            <w:bottom w:val="none" w:sz="0" w:space="0" w:color="auto"/>
            <w:right w:val="none" w:sz="0" w:space="0" w:color="auto"/>
          </w:divBdr>
        </w:div>
        <w:div w:id="209350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2105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תכנית הלימודים לשנת תשס"ד</vt:lpstr>
    </vt:vector>
  </TitlesOfParts>
  <Company>יורוקום</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תכנית הלימודים לשנת תשס"ד</dc:title>
  <dc:creator>Weiler Shmuel</dc:creator>
  <cp:lastModifiedBy>user</cp:lastModifiedBy>
  <cp:revision>2</cp:revision>
  <cp:lastPrinted>2004-07-25T19:29:00Z</cp:lastPrinted>
  <dcterms:created xsi:type="dcterms:W3CDTF">2015-10-17T14:49:00Z</dcterms:created>
  <dcterms:modified xsi:type="dcterms:W3CDTF">2015-10-17T14:49:00Z</dcterms:modified>
</cp:coreProperties>
</file>